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9B2" w:rsidRDefault="006209B2" w:rsidP="006209B2">
      <w:pPr>
        <w:pStyle w:val="CRCoverPage"/>
        <w:tabs>
          <w:tab w:val="right" w:pos="9639"/>
        </w:tabs>
        <w:spacing w:after="0"/>
        <w:rPr>
          <w:b/>
          <w:sz w:val="24"/>
          <w:lang w:val="en-US" w:eastAsia="zh-CN"/>
        </w:rPr>
      </w:pPr>
      <w:r>
        <w:rPr>
          <w:b/>
          <w:sz w:val="24"/>
          <w:lang w:val="en-US" w:eastAsia="zh-CN"/>
        </w:rPr>
        <w:tab/>
      </w:r>
    </w:p>
    <w:p w:rsidR="00F74592" w:rsidRPr="00F74592" w:rsidRDefault="00F74592" w:rsidP="00F74592">
      <w:pPr>
        <w:pStyle w:val="a4"/>
        <w:keepLines/>
        <w:tabs>
          <w:tab w:val="right" w:pos="10440"/>
          <w:tab w:val="right" w:pos="13323"/>
        </w:tabs>
        <w:rPr>
          <w:rFonts w:eastAsia="SimSun" w:hint="eastAsia"/>
          <w:noProof w:val="0"/>
          <w:sz w:val="24"/>
          <w:szCs w:val="24"/>
          <w:lang w:val="en-GB" w:eastAsia="zh-CN"/>
        </w:rPr>
      </w:pPr>
      <w:bookmarkStart w:id="0" w:name="Title"/>
      <w:bookmarkStart w:id="1" w:name="DocumentFor"/>
      <w:bookmarkEnd w:id="0"/>
      <w:bookmarkEnd w:id="1"/>
      <w:r w:rsidRPr="00F74592">
        <w:rPr>
          <w:rFonts w:eastAsia="SimSun"/>
          <w:noProof w:val="0"/>
          <w:sz w:val="24"/>
          <w:szCs w:val="24"/>
          <w:lang w:val="en-GB" w:eastAsia="zh-CN"/>
        </w:rPr>
        <w:t>3GPP TSG</w:t>
      </w:r>
      <w:r w:rsidR="00991C86">
        <w:rPr>
          <w:rFonts w:eastAsia="SimSun"/>
          <w:noProof w:val="0"/>
          <w:sz w:val="24"/>
          <w:szCs w:val="24"/>
          <w:lang w:val="en-GB" w:eastAsia="zh-CN"/>
        </w:rPr>
        <w:t xml:space="preserve"> </w:t>
      </w:r>
      <w:r w:rsidRPr="00F74592">
        <w:rPr>
          <w:rFonts w:eastAsia="SimSun"/>
          <w:noProof w:val="0"/>
          <w:sz w:val="24"/>
          <w:szCs w:val="24"/>
          <w:lang w:val="en-GB" w:eastAsia="zh-CN"/>
        </w:rPr>
        <w:t xml:space="preserve">RAN WG Meeting # </w:t>
      </w:r>
      <w:r w:rsidR="00055827">
        <w:rPr>
          <w:rFonts w:eastAsia="SimSun"/>
          <w:noProof w:val="0"/>
          <w:sz w:val="24"/>
          <w:szCs w:val="24"/>
          <w:lang w:val="en-GB" w:eastAsia="zh-CN"/>
        </w:rPr>
        <w:t>8</w:t>
      </w:r>
      <w:r w:rsidR="00055827">
        <w:rPr>
          <w:rFonts w:eastAsia="SimSun"/>
          <w:noProof w:val="0"/>
          <w:sz w:val="24"/>
          <w:szCs w:val="24"/>
          <w:lang w:val="en-GB" w:eastAsia="zh-CN"/>
        </w:rPr>
        <w:t>9</w:t>
      </w:r>
      <w:r w:rsidRPr="00F74592">
        <w:rPr>
          <w:rFonts w:eastAsia="SimSun"/>
          <w:noProof w:val="0"/>
          <w:sz w:val="24"/>
          <w:szCs w:val="24"/>
          <w:lang w:val="en-GB" w:eastAsia="zh-CN"/>
        </w:rPr>
        <w:t>-e</w:t>
      </w:r>
      <w:r w:rsidRPr="00F74592" w:rsidDel="00277FAB">
        <w:rPr>
          <w:rFonts w:eastAsia="SimSun"/>
          <w:noProof w:val="0"/>
          <w:sz w:val="24"/>
          <w:szCs w:val="24"/>
          <w:lang w:val="en-GB" w:eastAsia="zh-CN"/>
        </w:rPr>
        <w:t xml:space="preserve"> </w:t>
      </w:r>
      <w:r w:rsidRPr="00F74592">
        <w:rPr>
          <w:rFonts w:eastAsia="SimSun"/>
          <w:noProof w:val="0"/>
          <w:sz w:val="24"/>
          <w:szCs w:val="24"/>
          <w:lang w:val="en-GB" w:eastAsia="zh-CN"/>
        </w:rPr>
        <w:tab/>
        <w:t>R</w:t>
      </w:r>
      <w:r w:rsidR="00991C86">
        <w:rPr>
          <w:rFonts w:eastAsia="SimSun"/>
          <w:noProof w:val="0"/>
          <w:sz w:val="24"/>
          <w:szCs w:val="24"/>
          <w:lang w:val="en-GB" w:eastAsia="zh-CN"/>
        </w:rPr>
        <w:t>P</w:t>
      </w:r>
      <w:r w:rsidRPr="00F74592">
        <w:rPr>
          <w:rFonts w:eastAsia="SimSun"/>
          <w:noProof w:val="0"/>
          <w:sz w:val="24"/>
          <w:szCs w:val="24"/>
          <w:lang w:val="en-GB" w:eastAsia="zh-CN"/>
        </w:rPr>
        <w:t>-20</w:t>
      </w:r>
      <w:r w:rsidR="00055827">
        <w:rPr>
          <w:rFonts w:eastAsia="SimSun"/>
          <w:noProof w:val="0"/>
          <w:sz w:val="24"/>
          <w:szCs w:val="24"/>
          <w:lang w:val="en-GB" w:eastAsia="zh-CN"/>
        </w:rPr>
        <w:t>1709</w:t>
      </w:r>
    </w:p>
    <w:p w:rsidR="00F74592" w:rsidRPr="008A5A8D" w:rsidRDefault="00F74592" w:rsidP="00F74592">
      <w:pPr>
        <w:pStyle w:val="CRCoverPage"/>
        <w:outlineLvl w:val="0"/>
        <w:rPr>
          <w:b/>
          <w:noProof/>
          <w:sz w:val="24"/>
        </w:rPr>
      </w:pPr>
      <w:r w:rsidRPr="00554399">
        <w:rPr>
          <w:rFonts w:eastAsia="SimSun"/>
          <w:b/>
          <w:sz w:val="24"/>
          <w:szCs w:val="24"/>
          <w:lang w:eastAsia="zh-CN"/>
        </w:rPr>
        <w:t xml:space="preserve">Electronic Meeting, </w:t>
      </w:r>
      <w:r w:rsidR="00055827">
        <w:rPr>
          <w:rFonts w:eastAsia="SimSun"/>
          <w:b/>
          <w:sz w:val="24"/>
          <w:szCs w:val="24"/>
          <w:lang w:eastAsia="zh-CN"/>
        </w:rPr>
        <w:t>September 14</w:t>
      </w:r>
      <w:r w:rsidR="00991C86">
        <w:rPr>
          <w:rFonts w:eastAsia="SimSun"/>
          <w:b/>
          <w:sz w:val="24"/>
          <w:szCs w:val="24"/>
          <w:lang w:eastAsia="zh-CN"/>
        </w:rPr>
        <w:t xml:space="preserve"> – </w:t>
      </w:r>
      <w:r w:rsidR="00055827">
        <w:rPr>
          <w:rFonts w:eastAsia="SimSun"/>
          <w:b/>
          <w:sz w:val="24"/>
          <w:szCs w:val="24"/>
          <w:lang w:eastAsia="zh-CN"/>
        </w:rPr>
        <w:t>18</w:t>
      </w:r>
      <w:r w:rsidR="00991C86">
        <w:rPr>
          <w:rFonts w:eastAsia="SimSun"/>
          <w:b/>
          <w:sz w:val="24"/>
          <w:szCs w:val="24"/>
          <w:lang w:eastAsia="zh-CN"/>
        </w:rPr>
        <w:t>,</w:t>
      </w:r>
      <w:r w:rsidRPr="00554399">
        <w:rPr>
          <w:rFonts w:eastAsia="SimSun"/>
          <w:b/>
          <w:sz w:val="24"/>
          <w:szCs w:val="24"/>
          <w:lang w:eastAsia="zh-CN"/>
        </w:rPr>
        <w:t xml:space="preserve"> 2020</w:t>
      </w:r>
    </w:p>
    <w:p w:rsidR="006209B2" w:rsidRPr="00C4598A" w:rsidRDefault="006209B2" w:rsidP="006209B2">
      <w:pPr>
        <w:pBdr>
          <w:bottom w:val="single" w:sz="4" w:space="1" w:color="auto"/>
        </w:pBdr>
        <w:tabs>
          <w:tab w:val="right" w:pos="9639"/>
        </w:tabs>
        <w:overflowPunct/>
        <w:autoSpaceDE/>
        <w:autoSpaceDN/>
        <w:adjustRightInd/>
        <w:jc w:val="both"/>
        <w:textAlignment w:val="auto"/>
        <w:outlineLvl w:val="0"/>
        <w:rPr>
          <w:rFonts w:ascii="Arial" w:eastAsia="SimSun" w:hAnsi="Arial" w:cs="Arial"/>
          <w:b/>
          <w:sz w:val="24"/>
          <w:lang w:eastAsia="zh-CN"/>
        </w:rPr>
      </w:pPr>
    </w:p>
    <w:p w:rsidR="006209B2"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lang w:val="en-US" w:eastAsia="zh-CN"/>
        </w:rPr>
      </w:pPr>
      <w:r>
        <w:rPr>
          <w:rFonts w:ascii="Arial" w:eastAsia="바탕" w:hAnsi="Arial"/>
          <w:b/>
          <w:lang w:val="en-US" w:eastAsia="zh-CN"/>
        </w:rPr>
        <w:t>Source:</w:t>
      </w:r>
      <w:r>
        <w:rPr>
          <w:rFonts w:ascii="Arial" w:eastAsia="바탕" w:hAnsi="Arial"/>
          <w:b/>
          <w:lang w:val="en-US" w:eastAsia="zh-CN"/>
        </w:rPr>
        <w:tab/>
      </w:r>
      <w:r w:rsidR="00F74592">
        <w:rPr>
          <w:rFonts w:ascii="Arial" w:eastAsia="바탕" w:hAnsi="Arial"/>
          <w:b/>
          <w:lang w:val="en-US" w:eastAsia="zh-CN"/>
        </w:rPr>
        <w:t>LG Electronics</w:t>
      </w:r>
    </w:p>
    <w:p w:rsidR="006209B2"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strike/>
          <w:lang w:eastAsia="zh-CN"/>
        </w:rPr>
      </w:pPr>
      <w:r>
        <w:rPr>
          <w:rFonts w:ascii="Arial" w:eastAsia="바탕" w:hAnsi="Arial" w:cs="Arial"/>
          <w:b/>
          <w:lang w:eastAsia="zh-CN"/>
        </w:rPr>
        <w:t>Title:</w:t>
      </w:r>
      <w:r>
        <w:rPr>
          <w:rFonts w:ascii="Arial" w:eastAsia="바탕" w:hAnsi="Arial" w:cs="Arial"/>
          <w:b/>
          <w:lang w:eastAsia="zh-CN"/>
        </w:rPr>
        <w:tab/>
      </w:r>
      <w:r w:rsidR="00F74592" w:rsidRPr="00F74592">
        <w:rPr>
          <w:rFonts w:ascii="Arial" w:eastAsia="바탕" w:hAnsi="Arial" w:cs="Arial"/>
          <w:b/>
          <w:lang w:eastAsia="zh-CN"/>
        </w:rPr>
        <w:t xml:space="preserve">New WID on NR RRM requirement for </w:t>
      </w:r>
      <w:r w:rsidR="00F74592">
        <w:rPr>
          <w:rFonts w:ascii="Arial" w:eastAsia="바탕" w:hAnsi="Arial" w:cs="Arial"/>
          <w:b/>
          <w:lang w:eastAsia="zh-CN"/>
        </w:rPr>
        <w:t xml:space="preserve">UE </w:t>
      </w:r>
      <w:r w:rsidR="00F74592" w:rsidRPr="00F74592">
        <w:rPr>
          <w:rFonts w:ascii="Arial" w:eastAsia="바탕" w:hAnsi="Arial" w:cs="Arial"/>
          <w:b/>
          <w:lang w:eastAsia="zh-CN"/>
        </w:rPr>
        <w:t>different RX beam</w:t>
      </w:r>
      <w:r w:rsidR="00F74592">
        <w:rPr>
          <w:rFonts w:ascii="Arial" w:eastAsia="바탕" w:hAnsi="Arial" w:cs="Arial"/>
          <w:b/>
          <w:lang w:eastAsia="zh-CN"/>
        </w:rPr>
        <w:t xml:space="preserve"> set</w:t>
      </w:r>
      <w:r w:rsidR="00F74592" w:rsidRPr="00F74592">
        <w:rPr>
          <w:rFonts w:ascii="Arial" w:eastAsia="바탕" w:hAnsi="Arial" w:cs="Arial"/>
          <w:b/>
          <w:lang w:eastAsia="zh-CN"/>
        </w:rPr>
        <w:t>s in FR2</w:t>
      </w:r>
    </w:p>
    <w:p w:rsidR="006209B2" w:rsidRPr="00C4598A"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lang w:eastAsia="zh-CN"/>
        </w:rPr>
      </w:pPr>
      <w:r w:rsidRPr="00C4598A">
        <w:rPr>
          <w:rFonts w:ascii="Arial" w:eastAsia="바탕" w:hAnsi="Arial"/>
          <w:b/>
          <w:lang w:eastAsia="zh-CN"/>
        </w:rPr>
        <w:t>Document for:</w:t>
      </w:r>
      <w:r w:rsidRPr="00C4598A">
        <w:rPr>
          <w:rFonts w:ascii="Arial" w:eastAsia="바탕" w:hAnsi="Arial"/>
          <w:b/>
          <w:lang w:eastAsia="zh-CN"/>
        </w:rPr>
        <w:tab/>
      </w:r>
      <w:r w:rsidR="00055827">
        <w:rPr>
          <w:rFonts w:ascii="Arial" w:eastAsia="바탕" w:hAnsi="Arial"/>
          <w:b/>
          <w:lang w:eastAsia="zh-CN"/>
        </w:rPr>
        <w:t>Approval</w:t>
      </w:r>
    </w:p>
    <w:p w:rsidR="006209B2" w:rsidRPr="00C4598A" w:rsidRDefault="006209B2" w:rsidP="006209B2">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C4598A">
        <w:rPr>
          <w:rFonts w:ascii="Arial" w:eastAsia="바탕" w:hAnsi="Arial"/>
          <w:b/>
          <w:lang w:eastAsia="zh-CN"/>
        </w:rPr>
        <w:t>Agenda Item:</w:t>
      </w:r>
      <w:r w:rsidRPr="00C4598A">
        <w:rPr>
          <w:rFonts w:ascii="Arial" w:eastAsia="바탕" w:hAnsi="Arial"/>
          <w:b/>
          <w:lang w:eastAsia="zh-CN"/>
        </w:rPr>
        <w:tab/>
      </w:r>
      <w:r w:rsidR="00991C86">
        <w:rPr>
          <w:rFonts w:ascii="Arial" w:eastAsia="바탕" w:hAnsi="Arial"/>
          <w:b/>
          <w:lang w:eastAsia="zh-CN"/>
        </w:rPr>
        <w:t>9.1.2</w:t>
      </w:r>
    </w:p>
    <w:p w:rsidR="006209B2" w:rsidRDefault="006209B2" w:rsidP="006209B2">
      <w:pPr>
        <w:spacing w:before="120"/>
        <w:jc w:val="center"/>
        <w:rPr>
          <w:rFonts w:ascii="Arial" w:hAnsi="Arial" w:cs="Arial"/>
          <w:sz w:val="36"/>
          <w:szCs w:val="36"/>
        </w:rPr>
      </w:pPr>
      <w:r>
        <w:rPr>
          <w:rFonts w:ascii="Arial" w:hAnsi="Arial" w:cs="Arial"/>
          <w:sz w:val="36"/>
          <w:szCs w:val="36"/>
        </w:rPr>
        <w:t>3GPP™ Work Item Description</w:t>
      </w:r>
    </w:p>
    <w:p w:rsidR="006209B2" w:rsidRDefault="006209B2" w:rsidP="006209B2">
      <w:pPr>
        <w:jc w:val="center"/>
        <w:rPr>
          <w:rFonts w:cs="Arial"/>
          <w:lang w:val="en-US" w:eastAsia="zh-CN"/>
        </w:rPr>
      </w:pPr>
      <w:r>
        <w:t xml:space="preserve">For guidance, see </w:t>
      </w:r>
      <w:hyperlink r:id="rId8" w:history="1">
        <w:r>
          <w:rPr>
            <w:rStyle w:val="a9"/>
          </w:rPr>
          <w:t>3GPP Working Procedures</w:t>
        </w:r>
      </w:hyperlink>
      <w:r>
        <w:t xml:space="preserve">, article 39; and </w:t>
      </w:r>
      <w:hyperlink r:id="rId9" w:history="1">
        <w:r>
          <w:rPr>
            <w:rStyle w:val="a9"/>
          </w:rPr>
          <w:t>3GPP TR 21.900</w:t>
        </w:r>
      </w:hyperlink>
      <w:r>
        <w:t>.</w:t>
      </w:r>
      <w:r>
        <w:br/>
      </w:r>
      <w:r>
        <w:rPr>
          <w:rFonts w:cs="Arial"/>
          <w:lang w:val="en-US" w:eastAsia="zh-CN"/>
        </w:rPr>
        <w:t xml:space="preserve">Comprehensive instructions can be found at </w:t>
      </w:r>
      <w:hyperlink r:id="rId10" w:history="1">
        <w:r>
          <w:rPr>
            <w:rStyle w:val="a9"/>
            <w:rFonts w:cs="Arial"/>
            <w:lang w:val="en-US" w:eastAsia="zh-CN"/>
          </w:rPr>
          <w:t>http://www.3gpp.org/Work-Items</w:t>
        </w:r>
      </w:hyperlink>
    </w:p>
    <w:p w:rsidR="006209B2" w:rsidRDefault="006209B2" w:rsidP="006209B2">
      <w:pPr>
        <w:pStyle w:val="1"/>
      </w:pPr>
      <w:r>
        <w:t xml:space="preserve">Title: </w:t>
      </w:r>
      <w:r>
        <w:tab/>
      </w:r>
      <w:r w:rsidR="00B25FB7" w:rsidRPr="00F74592">
        <w:rPr>
          <w:rFonts w:eastAsia="바탕" w:cs="Arial"/>
          <w:b/>
          <w:lang w:eastAsia="zh-CN"/>
        </w:rPr>
        <w:t xml:space="preserve">New WID on NR RRM requirement for </w:t>
      </w:r>
      <w:r w:rsidR="00B25FB7">
        <w:rPr>
          <w:rFonts w:eastAsia="바탕" w:cs="Arial"/>
          <w:b/>
          <w:lang w:eastAsia="zh-CN"/>
        </w:rPr>
        <w:t xml:space="preserve">UE </w:t>
      </w:r>
      <w:r w:rsidR="00B25FB7" w:rsidRPr="00F74592">
        <w:rPr>
          <w:rFonts w:eastAsia="바탕" w:cs="Arial"/>
          <w:b/>
          <w:lang w:eastAsia="zh-CN"/>
        </w:rPr>
        <w:t>different RX beam</w:t>
      </w:r>
      <w:r w:rsidR="00B25FB7">
        <w:rPr>
          <w:rFonts w:eastAsia="바탕" w:cs="Arial"/>
          <w:b/>
          <w:lang w:eastAsia="zh-CN"/>
        </w:rPr>
        <w:t xml:space="preserve"> set</w:t>
      </w:r>
      <w:r w:rsidR="00B25FB7" w:rsidRPr="00F74592">
        <w:rPr>
          <w:rFonts w:eastAsia="바탕" w:cs="Arial"/>
          <w:b/>
          <w:lang w:eastAsia="zh-CN"/>
        </w:rPr>
        <w:t>s in FR2</w:t>
      </w:r>
    </w:p>
    <w:p w:rsidR="006209B2" w:rsidRDefault="006209B2" w:rsidP="006209B2">
      <w:pPr>
        <w:pStyle w:val="2"/>
        <w:tabs>
          <w:tab w:val="left" w:pos="2552"/>
        </w:tabs>
        <w:rPr>
          <w:rFonts w:eastAsia="SimSun"/>
          <w:lang w:eastAsia="zh-CN"/>
        </w:rPr>
      </w:pPr>
      <w:r>
        <w:t>Acrony</w:t>
      </w:r>
      <w:r>
        <w:rPr>
          <w:color w:val="000000"/>
        </w:rPr>
        <w:t xml:space="preserve">m: </w:t>
      </w:r>
      <w:proofErr w:type="spellStart"/>
      <w:r w:rsidRPr="00554FFA">
        <w:rPr>
          <w:rFonts w:eastAsia="SimSun" w:hint="eastAsia"/>
          <w:color w:val="000000"/>
          <w:lang w:eastAsia="zh-CN"/>
        </w:rPr>
        <w:t>NR_RRM_</w:t>
      </w:r>
      <w:r>
        <w:rPr>
          <w:rFonts w:eastAsia="SimSun" w:hint="eastAsia"/>
          <w:color w:val="000000"/>
          <w:lang w:eastAsia="zh-CN"/>
        </w:rPr>
        <w:t>fenh</w:t>
      </w:r>
      <w:proofErr w:type="spellEnd"/>
    </w:p>
    <w:p w:rsidR="006209B2" w:rsidRDefault="006209B2" w:rsidP="006209B2">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6209B2" w:rsidRDefault="006209B2" w:rsidP="006209B2">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6209B2" w:rsidRDefault="006209B2" w:rsidP="006209B2">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then Title, Acronym and Unique identifier refer to the feature WI.</w:t>
      </w:r>
    </w:p>
    <w:p w:rsidR="006209B2" w:rsidRDefault="006209B2" w:rsidP="006209B2">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6209B2" w:rsidRDefault="006209B2" w:rsidP="006209B2">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6209B2" w:rsidTr="003C424D">
        <w:trPr>
          <w:jc w:val="center"/>
        </w:trPr>
        <w:tc>
          <w:tcPr>
            <w:tcW w:w="3544" w:type="dxa"/>
            <w:shd w:val="clear" w:color="auto" w:fill="E0E0E0"/>
            <w:tcMar>
              <w:top w:w="28" w:type="dxa"/>
              <w:bottom w:w="28" w:type="dxa"/>
            </w:tcMar>
          </w:tcPr>
          <w:p w:rsidR="006209B2" w:rsidRDefault="006209B2" w:rsidP="003C424D">
            <w:pPr>
              <w:pStyle w:val="TAL"/>
              <w:rPr>
                <w:b/>
                <w:bCs/>
                <w:color w:val="0000FF"/>
              </w:rPr>
            </w:pPr>
            <w:r>
              <w:rPr>
                <w:b/>
                <w:bCs/>
                <w:color w:val="0000FF"/>
              </w:rPr>
              <w:t>This WID includes a Core part</w:t>
            </w:r>
          </w:p>
        </w:tc>
        <w:tc>
          <w:tcPr>
            <w:tcW w:w="862" w:type="dxa"/>
            <w:tcMar>
              <w:top w:w="28" w:type="dxa"/>
              <w:bottom w:w="28" w:type="dxa"/>
            </w:tcMar>
          </w:tcPr>
          <w:p w:rsidR="006209B2" w:rsidRDefault="006209B2" w:rsidP="003C424D">
            <w:pPr>
              <w:pStyle w:val="TAL"/>
              <w:jc w:val="center"/>
              <w:rPr>
                <w:b/>
                <w:bCs/>
              </w:rPr>
            </w:pPr>
            <w:r>
              <w:rPr>
                <w:b/>
                <w:bCs/>
              </w:rPr>
              <w:t>X</w:t>
            </w:r>
          </w:p>
        </w:tc>
      </w:tr>
      <w:tr w:rsidR="006209B2" w:rsidTr="003C424D">
        <w:trPr>
          <w:jc w:val="center"/>
        </w:trPr>
        <w:tc>
          <w:tcPr>
            <w:tcW w:w="3544" w:type="dxa"/>
            <w:shd w:val="clear" w:color="auto" w:fill="E0E0E0"/>
            <w:tcMar>
              <w:top w:w="28" w:type="dxa"/>
              <w:bottom w:w="28" w:type="dxa"/>
            </w:tcMar>
          </w:tcPr>
          <w:p w:rsidR="006209B2" w:rsidRDefault="006209B2" w:rsidP="003C424D">
            <w:pPr>
              <w:pStyle w:val="TAL"/>
              <w:rPr>
                <w:b/>
                <w:bCs/>
                <w:color w:val="0000FF"/>
              </w:rPr>
            </w:pPr>
            <w:r>
              <w:rPr>
                <w:b/>
                <w:bCs/>
                <w:color w:val="0000FF"/>
              </w:rPr>
              <w:t>This WID includes a Performance part</w:t>
            </w:r>
          </w:p>
        </w:tc>
        <w:tc>
          <w:tcPr>
            <w:tcW w:w="862" w:type="dxa"/>
            <w:tcMar>
              <w:top w:w="28" w:type="dxa"/>
              <w:bottom w:w="28" w:type="dxa"/>
            </w:tcMar>
          </w:tcPr>
          <w:p w:rsidR="006209B2" w:rsidRDefault="006209B2" w:rsidP="003C424D">
            <w:pPr>
              <w:pStyle w:val="TAL"/>
              <w:jc w:val="center"/>
              <w:rPr>
                <w:b/>
                <w:bCs/>
              </w:rPr>
            </w:pPr>
            <w:r>
              <w:rPr>
                <w:b/>
                <w:bCs/>
              </w:rPr>
              <w:t>X</w:t>
            </w:r>
          </w:p>
        </w:tc>
      </w:tr>
    </w:tbl>
    <w:p w:rsidR="006209B2" w:rsidRDefault="006209B2" w:rsidP="006209B2">
      <w:pPr>
        <w:pStyle w:val="NO"/>
        <w:spacing w:after="0"/>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6209B2" w:rsidTr="003C424D">
        <w:trPr>
          <w:jc w:val="center"/>
        </w:trPr>
        <w:tc>
          <w:tcPr>
            <w:tcW w:w="3544" w:type="dxa"/>
            <w:gridSpan w:val="2"/>
            <w:shd w:val="clear" w:color="auto" w:fill="E0E0E0"/>
            <w:tcMar>
              <w:top w:w="28" w:type="dxa"/>
              <w:bottom w:w="28" w:type="dxa"/>
            </w:tcMar>
          </w:tcPr>
          <w:p w:rsidR="006209B2" w:rsidRDefault="006209B2" w:rsidP="003C424D">
            <w:pPr>
              <w:pStyle w:val="TAL"/>
              <w:rPr>
                <w:b/>
                <w:bCs/>
                <w:color w:val="0000FF"/>
              </w:rPr>
            </w:pPr>
            <w:r>
              <w:rPr>
                <w:b/>
                <w:bCs/>
                <w:color w:val="0000FF"/>
              </w:rPr>
              <w:t>This WID includes a Testing part</w:t>
            </w:r>
          </w:p>
        </w:tc>
        <w:tc>
          <w:tcPr>
            <w:tcW w:w="862" w:type="dxa"/>
            <w:tcMar>
              <w:top w:w="28" w:type="dxa"/>
              <w:bottom w:w="28" w:type="dxa"/>
            </w:tcMar>
          </w:tcPr>
          <w:p w:rsidR="006209B2" w:rsidRDefault="006209B2" w:rsidP="003C424D">
            <w:pPr>
              <w:pStyle w:val="TAL"/>
              <w:jc w:val="center"/>
              <w:rPr>
                <w:b/>
                <w:bCs/>
              </w:rPr>
            </w:pPr>
          </w:p>
        </w:tc>
      </w:tr>
      <w:tr w:rsidR="006209B2" w:rsidTr="003C424D">
        <w:trPr>
          <w:cantSplit/>
          <w:trHeight w:val="205"/>
          <w:jc w:val="center"/>
        </w:trPr>
        <w:tc>
          <w:tcPr>
            <w:tcW w:w="1772" w:type="dxa"/>
            <w:vMerge w:val="restart"/>
            <w:shd w:val="clear" w:color="auto" w:fill="E0E0E0"/>
            <w:tcMar>
              <w:top w:w="28" w:type="dxa"/>
              <w:bottom w:w="28" w:type="dxa"/>
            </w:tcMar>
          </w:tcPr>
          <w:p w:rsidR="006209B2" w:rsidRDefault="006209B2" w:rsidP="003C424D">
            <w:pPr>
              <w:pStyle w:val="TAL"/>
              <w:rPr>
                <w:b/>
                <w:bCs/>
                <w:color w:val="0000FF"/>
              </w:rPr>
            </w:pPr>
            <w:r>
              <w:rPr>
                <w:b/>
                <w:bCs/>
                <w:color w:val="0000FF"/>
              </w:rPr>
              <w:t>and it addresses the following 3GPP work area:</w:t>
            </w:r>
          </w:p>
        </w:tc>
        <w:tc>
          <w:tcPr>
            <w:tcW w:w="1772" w:type="dxa"/>
            <w:shd w:val="clear" w:color="auto" w:fill="E0E0E0"/>
          </w:tcPr>
          <w:p w:rsidR="006209B2" w:rsidRDefault="006209B2" w:rsidP="003C424D">
            <w:pPr>
              <w:pStyle w:val="TAL"/>
              <w:rPr>
                <w:b/>
                <w:bCs/>
                <w:color w:val="0000FF"/>
              </w:rPr>
            </w:pPr>
            <w:r>
              <w:rPr>
                <w:b/>
                <w:bCs/>
                <w:color w:val="0000FF"/>
              </w:rPr>
              <w:t>Radio Access</w:t>
            </w:r>
          </w:p>
        </w:tc>
        <w:tc>
          <w:tcPr>
            <w:tcW w:w="862" w:type="dxa"/>
            <w:tcMar>
              <w:top w:w="28" w:type="dxa"/>
              <w:bottom w:w="28" w:type="dxa"/>
            </w:tcMar>
          </w:tcPr>
          <w:p w:rsidR="006209B2" w:rsidRDefault="006209B2" w:rsidP="003C424D">
            <w:pPr>
              <w:pStyle w:val="TAL"/>
              <w:jc w:val="center"/>
              <w:rPr>
                <w:b/>
                <w:bCs/>
              </w:rPr>
            </w:pPr>
          </w:p>
        </w:tc>
      </w:tr>
      <w:tr w:rsidR="006209B2" w:rsidTr="003C424D">
        <w:trPr>
          <w:cantSplit/>
          <w:trHeight w:val="205"/>
          <w:jc w:val="center"/>
        </w:trPr>
        <w:tc>
          <w:tcPr>
            <w:tcW w:w="1772" w:type="dxa"/>
            <w:vMerge/>
            <w:shd w:val="clear" w:color="auto" w:fill="E0E0E0"/>
            <w:tcMar>
              <w:top w:w="28" w:type="dxa"/>
              <w:bottom w:w="28" w:type="dxa"/>
            </w:tcMar>
          </w:tcPr>
          <w:p w:rsidR="006209B2" w:rsidRDefault="006209B2" w:rsidP="003C424D">
            <w:pPr>
              <w:pStyle w:val="TAL"/>
              <w:rPr>
                <w:b/>
                <w:bCs/>
                <w:color w:val="0000FF"/>
              </w:rPr>
            </w:pPr>
          </w:p>
        </w:tc>
        <w:tc>
          <w:tcPr>
            <w:tcW w:w="1772" w:type="dxa"/>
            <w:shd w:val="clear" w:color="auto" w:fill="E0E0E0"/>
          </w:tcPr>
          <w:p w:rsidR="006209B2" w:rsidRDefault="006209B2" w:rsidP="003C424D">
            <w:pPr>
              <w:pStyle w:val="TAL"/>
              <w:rPr>
                <w:b/>
                <w:bCs/>
                <w:color w:val="0000FF"/>
              </w:rPr>
            </w:pPr>
            <w:r>
              <w:rPr>
                <w:b/>
                <w:bCs/>
                <w:color w:val="0000FF"/>
              </w:rPr>
              <w:t>Core Network</w:t>
            </w:r>
          </w:p>
        </w:tc>
        <w:tc>
          <w:tcPr>
            <w:tcW w:w="862" w:type="dxa"/>
            <w:tcMar>
              <w:top w:w="28" w:type="dxa"/>
              <w:bottom w:w="28" w:type="dxa"/>
            </w:tcMar>
          </w:tcPr>
          <w:p w:rsidR="006209B2" w:rsidRDefault="006209B2" w:rsidP="003C424D">
            <w:pPr>
              <w:pStyle w:val="TAL"/>
              <w:jc w:val="center"/>
              <w:rPr>
                <w:b/>
                <w:bCs/>
              </w:rPr>
            </w:pPr>
          </w:p>
        </w:tc>
      </w:tr>
      <w:tr w:rsidR="006209B2" w:rsidTr="003C424D">
        <w:trPr>
          <w:cantSplit/>
          <w:trHeight w:val="205"/>
          <w:jc w:val="center"/>
        </w:trPr>
        <w:tc>
          <w:tcPr>
            <w:tcW w:w="1772" w:type="dxa"/>
            <w:vMerge/>
            <w:shd w:val="clear" w:color="auto" w:fill="E0E0E0"/>
            <w:tcMar>
              <w:top w:w="28" w:type="dxa"/>
              <w:bottom w:w="28" w:type="dxa"/>
            </w:tcMar>
          </w:tcPr>
          <w:p w:rsidR="006209B2" w:rsidRDefault="006209B2" w:rsidP="003C424D">
            <w:pPr>
              <w:pStyle w:val="TAL"/>
              <w:rPr>
                <w:b/>
                <w:bCs/>
                <w:color w:val="0000FF"/>
              </w:rPr>
            </w:pPr>
          </w:p>
        </w:tc>
        <w:tc>
          <w:tcPr>
            <w:tcW w:w="1772" w:type="dxa"/>
            <w:shd w:val="clear" w:color="auto" w:fill="E0E0E0"/>
          </w:tcPr>
          <w:p w:rsidR="006209B2" w:rsidRDefault="006209B2" w:rsidP="003C424D">
            <w:pPr>
              <w:pStyle w:val="TAL"/>
              <w:rPr>
                <w:b/>
                <w:bCs/>
                <w:color w:val="0000FF"/>
              </w:rPr>
            </w:pPr>
            <w:r>
              <w:rPr>
                <w:b/>
                <w:bCs/>
                <w:color w:val="0000FF"/>
              </w:rPr>
              <w:t>Services</w:t>
            </w:r>
          </w:p>
        </w:tc>
        <w:tc>
          <w:tcPr>
            <w:tcW w:w="862" w:type="dxa"/>
            <w:tcMar>
              <w:top w:w="28" w:type="dxa"/>
              <w:bottom w:w="28" w:type="dxa"/>
            </w:tcMar>
          </w:tcPr>
          <w:p w:rsidR="006209B2" w:rsidRDefault="006209B2" w:rsidP="003C424D">
            <w:pPr>
              <w:pStyle w:val="TAL"/>
              <w:jc w:val="center"/>
              <w:rPr>
                <w:b/>
                <w:bCs/>
              </w:rPr>
            </w:pPr>
          </w:p>
        </w:tc>
      </w:tr>
    </w:tbl>
    <w:p w:rsidR="006209B2" w:rsidRDefault="006209B2" w:rsidP="006209B2">
      <w:pPr>
        <w:pStyle w:val="NO"/>
        <w:spacing w:after="0"/>
        <w:ind w:left="0" w:firstLine="0"/>
      </w:pPr>
      <w:r>
        <w:rPr>
          <w:color w:val="0000FF"/>
        </w:rPr>
        <w:tab/>
      </w:r>
    </w:p>
    <w:p w:rsidR="006209B2" w:rsidRDefault="006209B2" w:rsidP="006209B2">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6209B2" w:rsidTr="003C424D">
        <w:tc>
          <w:tcPr>
            <w:tcW w:w="1080" w:type="dxa"/>
            <w:tcBorders>
              <w:bottom w:val="single" w:sz="12" w:space="0" w:color="auto"/>
              <w:right w:val="single" w:sz="12" w:space="0" w:color="auto"/>
            </w:tcBorders>
            <w:shd w:val="clear" w:color="auto" w:fill="E0E0E0"/>
          </w:tcPr>
          <w:p w:rsidR="006209B2" w:rsidRDefault="006209B2" w:rsidP="003C424D">
            <w:pPr>
              <w:pStyle w:val="TAL"/>
              <w:keepNext w:val="0"/>
              <w:ind w:right="-99"/>
              <w:rPr>
                <w:b/>
              </w:rPr>
            </w:pPr>
            <w:r>
              <w:rPr>
                <w:b/>
              </w:rPr>
              <w:t>Affects:</w:t>
            </w:r>
          </w:p>
        </w:tc>
        <w:tc>
          <w:tcPr>
            <w:tcW w:w="1127" w:type="dxa"/>
            <w:tcBorders>
              <w:left w:val="nil"/>
              <w:bottom w:val="single" w:sz="12" w:space="0" w:color="auto"/>
            </w:tcBorders>
            <w:shd w:val="clear" w:color="auto" w:fill="E0E0E0"/>
          </w:tcPr>
          <w:p w:rsidR="006209B2" w:rsidRDefault="006209B2" w:rsidP="003C424D">
            <w:pPr>
              <w:pStyle w:val="TAH"/>
            </w:pPr>
            <w:r>
              <w:t>UICC apps</w:t>
            </w:r>
          </w:p>
        </w:tc>
        <w:tc>
          <w:tcPr>
            <w:tcW w:w="486" w:type="dxa"/>
            <w:tcBorders>
              <w:bottom w:val="single" w:sz="12" w:space="0" w:color="auto"/>
            </w:tcBorders>
            <w:shd w:val="clear" w:color="auto" w:fill="E0E0E0"/>
          </w:tcPr>
          <w:p w:rsidR="006209B2" w:rsidRDefault="006209B2" w:rsidP="003C424D">
            <w:pPr>
              <w:pStyle w:val="TAH"/>
            </w:pPr>
            <w:r>
              <w:t>ME</w:t>
            </w:r>
          </w:p>
        </w:tc>
        <w:tc>
          <w:tcPr>
            <w:tcW w:w="476" w:type="dxa"/>
            <w:tcBorders>
              <w:bottom w:val="single" w:sz="12" w:space="0" w:color="auto"/>
            </w:tcBorders>
            <w:shd w:val="clear" w:color="auto" w:fill="E0E0E0"/>
          </w:tcPr>
          <w:p w:rsidR="006209B2" w:rsidRDefault="006209B2" w:rsidP="003C424D">
            <w:pPr>
              <w:pStyle w:val="TAH"/>
            </w:pPr>
            <w:r>
              <w:t>AN</w:t>
            </w:r>
          </w:p>
        </w:tc>
        <w:tc>
          <w:tcPr>
            <w:tcW w:w="476" w:type="dxa"/>
            <w:tcBorders>
              <w:bottom w:val="single" w:sz="12" w:space="0" w:color="auto"/>
            </w:tcBorders>
            <w:shd w:val="clear" w:color="auto" w:fill="E0E0E0"/>
          </w:tcPr>
          <w:p w:rsidR="006209B2" w:rsidRDefault="006209B2" w:rsidP="003C424D">
            <w:pPr>
              <w:pStyle w:val="TAH"/>
            </w:pPr>
            <w:r>
              <w:t>CN</w:t>
            </w:r>
          </w:p>
        </w:tc>
        <w:tc>
          <w:tcPr>
            <w:tcW w:w="1587" w:type="dxa"/>
            <w:tcBorders>
              <w:bottom w:val="single" w:sz="12" w:space="0" w:color="auto"/>
            </w:tcBorders>
            <w:shd w:val="clear" w:color="auto" w:fill="E0E0E0"/>
          </w:tcPr>
          <w:p w:rsidR="006209B2" w:rsidRDefault="006209B2" w:rsidP="003C424D">
            <w:pPr>
              <w:pStyle w:val="TAH"/>
            </w:pPr>
            <w:r>
              <w:t>Others (specify)</w:t>
            </w:r>
          </w:p>
        </w:tc>
      </w:tr>
      <w:tr w:rsidR="006209B2" w:rsidRPr="0004577E" w:rsidTr="003C424D">
        <w:tc>
          <w:tcPr>
            <w:tcW w:w="1080" w:type="dxa"/>
            <w:tcBorders>
              <w:top w:val="nil"/>
              <w:right w:val="single" w:sz="12" w:space="0" w:color="auto"/>
            </w:tcBorders>
          </w:tcPr>
          <w:p w:rsidR="006209B2" w:rsidRPr="00644C3E" w:rsidRDefault="006209B2" w:rsidP="003C424D">
            <w:pPr>
              <w:pStyle w:val="TAL"/>
              <w:keepNext w:val="0"/>
              <w:ind w:right="-99"/>
              <w:rPr>
                <w:b/>
              </w:rPr>
            </w:pPr>
            <w:r w:rsidRPr="00644C3E">
              <w:rPr>
                <w:b/>
              </w:rPr>
              <w:t>Yes</w:t>
            </w:r>
          </w:p>
        </w:tc>
        <w:tc>
          <w:tcPr>
            <w:tcW w:w="1127" w:type="dxa"/>
            <w:tcBorders>
              <w:top w:val="nil"/>
              <w:left w:val="nil"/>
            </w:tcBorders>
          </w:tcPr>
          <w:p w:rsidR="006209B2" w:rsidRPr="00644C3E" w:rsidRDefault="006209B2" w:rsidP="003C424D">
            <w:pPr>
              <w:pStyle w:val="TAC"/>
            </w:pPr>
          </w:p>
        </w:tc>
        <w:tc>
          <w:tcPr>
            <w:tcW w:w="486" w:type="dxa"/>
            <w:tcBorders>
              <w:top w:val="nil"/>
            </w:tcBorders>
          </w:tcPr>
          <w:p w:rsidR="006209B2" w:rsidRPr="00644C3E" w:rsidRDefault="006209B2" w:rsidP="003C424D">
            <w:pPr>
              <w:pStyle w:val="TAC"/>
              <w:rPr>
                <w:lang w:eastAsia="ko-KR"/>
              </w:rPr>
            </w:pPr>
            <w:r w:rsidRPr="00644C3E">
              <w:rPr>
                <w:rFonts w:hint="eastAsia"/>
                <w:lang w:eastAsia="ko-KR"/>
              </w:rPr>
              <w:t>X</w:t>
            </w:r>
          </w:p>
        </w:tc>
        <w:tc>
          <w:tcPr>
            <w:tcW w:w="476" w:type="dxa"/>
            <w:tcBorders>
              <w:top w:val="nil"/>
            </w:tcBorders>
          </w:tcPr>
          <w:p w:rsidR="006209B2" w:rsidRPr="00644C3E" w:rsidRDefault="006209B2" w:rsidP="003C424D">
            <w:pPr>
              <w:pStyle w:val="TAC"/>
            </w:pPr>
          </w:p>
        </w:tc>
        <w:tc>
          <w:tcPr>
            <w:tcW w:w="476" w:type="dxa"/>
            <w:tcBorders>
              <w:top w:val="nil"/>
            </w:tcBorders>
          </w:tcPr>
          <w:p w:rsidR="006209B2" w:rsidRPr="00644C3E" w:rsidRDefault="006209B2" w:rsidP="003C424D">
            <w:pPr>
              <w:pStyle w:val="TAC"/>
            </w:pPr>
          </w:p>
        </w:tc>
        <w:tc>
          <w:tcPr>
            <w:tcW w:w="1587" w:type="dxa"/>
            <w:tcBorders>
              <w:top w:val="nil"/>
            </w:tcBorders>
          </w:tcPr>
          <w:p w:rsidR="006209B2" w:rsidRPr="00644C3E" w:rsidRDefault="006209B2" w:rsidP="003C424D">
            <w:pPr>
              <w:pStyle w:val="TAC"/>
            </w:pPr>
          </w:p>
        </w:tc>
      </w:tr>
      <w:tr w:rsidR="006209B2" w:rsidRPr="0004577E" w:rsidTr="003C424D">
        <w:tc>
          <w:tcPr>
            <w:tcW w:w="1080" w:type="dxa"/>
            <w:tcBorders>
              <w:right w:val="single" w:sz="12" w:space="0" w:color="auto"/>
            </w:tcBorders>
          </w:tcPr>
          <w:p w:rsidR="006209B2" w:rsidRPr="00644C3E" w:rsidRDefault="006209B2" w:rsidP="003C424D">
            <w:pPr>
              <w:pStyle w:val="TAL"/>
              <w:keepNext w:val="0"/>
              <w:ind w:right="-99"/>
              <w:rPr>
                <w:b/>
              </w:rPr>
            </w:pPr>
            <w:r w:rsidRPr="00644C3E">
              <w:rPr>
                <w:b/>
              </w:rPr>
              <w:t>No</w:t>
            </w:r>
          </w:p>
        </w:tc>
        <w:tc>
          <w:tcPr>
            <w:tcW w:w="1127" w:type="dxa"/>
            <w:tcBorders>
              <w:left w:val="nil"/>
            </w:tcBorders>
          </w:tcPr>
          <w:p w:rsidR="006209B2" w:rsidRPr="00644C3E" w:rsidRDefault="006209B2" w:rsidP="003C424D">
            <w:pPr>
              <w:pStyle w:val="TAC"/>
              <w:rPr>
                <w:lang w:eastAsia="ko-KR"/>
              </w:rPr>
            </w:pPr>
            <w:r w:rsidRPr="00644C3E">
              <w:rPr>
                <w:rFonts w:hint="eastAsia"/>
                <w:lang w:eastAsia="ko-KR"/>
              </w:rPr>
              <w:t>X</w:t>
            </w:r>
          </w:p>
        </w:tc>
        <w:tc>
          <w:tcPr>
            <w:tcW w:w="486" w:type="dxa"/>
          </w:tcPr>
          <w:p w:rsidR="006209B2" w:rsidRPr="00644C3E" w:rsidRDefault="006209B2" w:rsidP="003C424D">
            <w:pPr>
              <w:pStyle w:val="TAC"/>
            </w:pPr>
          </w:p>
        </w:tc>
        <w:tc>
          <w:tcPr>
            <w:tcW w:w="476" w:type="dxa"/>
          </w:tcPr>
          <w:p w:rsidR="006209B2" w:rsidRPr="00644C3E" w:rsidRDefault="006209B2" w:rsidP="003C424D">
            <w:pPr>
              <w:pStyle w:val="TAC"/>
              <w:rPr>
                <w:lang w:eastAsia="ko-KR"/>
              </w:rPr>
            </w:pPr>
            <w:r w:rsidRPr="00644C3E">
              <w:rPr>
                <w:rFonts w:hint="eastAsia"/>
                <w:lang w:eastAsia="ko-KR"/>
              </w:rPr>
              <w:t>X</w:t>
            </w:r>
          </w:p>
        </w:tc>
        <w:tc>
          <w:tcPr>
            <w:tcW w:w="476" w:type="dxa"/>
          </w:tcPr>
          <w:p w:rsidR="006209B2" w:rsidRPr="00644C3E" w:rsidRDefault="006209B2" w:rsidP="003C424D">
            <w:pPr>
              <w:pStyle w:val="TAC"/>
              <w:rPr>
                <w:lang w:eastAsia="ko-KR"/>
              </w:rPr>
            </w:pPr>
            <w:r w:rsidRPr="00644C3E">
              <w:rPr>
                <w:rFonts w:hint="eastAsia"/>
                <w:lang w:eastAsia="ko-KR"/>
              </w:rPr>
              <w:t>X</w:t>
            </w:r>
          </w:p>
        </w:tc>
        <w:tc>
          <w:tcPr>
            <w:tcW w:w="1587" w:type="dxa"/>
          </w:tcPr>
          <w:p w:rsidR="006209B2" w:rsidRPr="00644C3E" w:rsidRDefault="006209B2" w:rsidP="003C424D">
            <w:pPr>
              <w:pStyle w:val="TAC"/>
            </w:pPr>
            <w:r w:rsidRPr="00644C3E">
              <w:rPr>
                <w:rFonts w:hint="eastAsia"/>
                <w:lang w:eastAsia="ko-KR"/>
              </w:rPr>
              <w:t>X</w:t>
            </w:r>
          </w:p>
        </w:tc>
      </w:tr>
      <w:tr w:rsidR="006209B2" w:rsidTr="003C424D">
        <w:tc>
          <w:tcPr>
            <w:tcW w:w="1080" w:type="dxa"/>
            <w:tcBorders>
              <w:right w:val="single" w:sz="12" w:space="0" w:color="auto"/>
            </w:tcBorders>
          </w:tcPr>
          <w:p w:rsidR="006209B2" w:rsidRPr="00644C3E" w:rsidRDefault="006209B2" w:rsidP="003C424D">
            <w:pPr>
              <w:pStyle w:val="TAL"/>
              <w:keepNext w:val="0"/>
              <w:ind w:right="-99"/>
              <w:rPr>
                <w:b/>
              </w:rPr>
            </w:pPr>
            <w:r w:rsidRPr="00644C3E">
              <w:rPr>
                <w:b/>
              </w:rPr>
              <w:t>Don't know</w:t>
            </w:r>
          </w:p>
        </w:tc>
        <w:tc>
          <w:tcPr>
            <w:tcW w:w="1127" w:type="dxa"/>
            <w:tcBorders>
              <w:left w:val="nil"/>
            </w:tcBorders>
          </w:tcPr>
          <w:p w:rsidR="006209B2" w:rsidRPr="00644C3E" w:rsidRDefault="006209B2" w:rsidP="003C424D">
            <w:pPr>
              <w:pStyle w:val="TAC"/>
            </w:pPr>
          </w:p>
        </w:tc>
        <w:tc>
          <w:tcPr>
            <w:tcW w:w="486" w:type="dxa"/>
          </w:tcPr>
          <w:p w:rsidR="006209B2" w:rsidRPr="00644C3E" w:rsidRDefault="006209B2" w:rsidP="003C424D">
            <w:pPr>
              <w:pStyle w:val="TAC"/>
            </w:pPr>
          </w:p>
        </w:tc>
        <w:tc>
          <w:tcPr>
            <w:tcW w:w="476" w:type="dxa"/>
          </w:tcPr>
          <w:p w:rsidR="006209B2" w:rsidRPr="00644C3E" w:rsidRDefault="006209B2" w:rsidP="003C424D">
            <w:pPr>
              <w:pStyle w:val="TAC"/>
            </w:pPr>
          </w:p>
        </w:tc>
        <w:tc>
          <w:tcPr>
            <w:tcW w:w="476" w:type="dxa"/>
          </w:tcPr>
          <w:p w:rsidR="006209B2" w:rsidRPr="00644C3E" w:rsidRDefault="006209B2" w:rsidP="003C424D">
            <w:pPr>
              <w:pStyle w:val="TAC"/>
            </w:pPr>
          </w:p>
        </w:tc>
        <w:tc>
          <w:tcPr>
            <w:tcW w:w="1587" w:type="dxa"/>
          </w:tcPr>
          <w:p w:rsidR="006209B2" w:rsidRPr="00644C3E" w:rsidRDefault="006209B2" w:rsidP="003C424D">
            <w:pPr>
              <w:pStyle w:val="TAC"/>
            </w:pPr>
          </w:p>
        </w:tc>
      </w:tr>
    </w:tbl>
    <w:p w:rsidR="006209B2" w:rsidRDefault="006209B2" w:rsidP="006209B2">
      <w:pPr>
        <w:ind w:right="-99"/>
        <w:rPr>
          <w:b/>
        </w:rPr>
      </w:pPr>
    </w:p>
    <w:p w:rsidR="006209B2" w:rsidRDefault="006209B2" w:rsidP="006209B2">
      <w:pPr>
        <w:pStyle w:val="2"/>
      </w:pPr>
      <w:r>
        <w:t>2</w:t>
      </w:r>
      <w:r>
        <w:tab/>
        <w:t>Classification of the Work Item and linked work items</w:t>
      </w:r>
    </w:p>
    <w:p w:rsidR="006209B2" w:rsidRDefault="006209B2" w:rsidP="006209B2">
      <w:pPr>
        <w:pStyle w:val="3"/>
      </w:pPr>
      <w:r>
        <w:t>2.1</w:t>
      </w:r>
      <w:r>
        <w:tab/>
        <w:t>Primary classification</w:t>
      </w:r>
    </w:p>
    <w:p w:rsidR="006209B2" w:rsidRDefault="006209B2" w:rsidP="006209B2">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209B2" w:rsidTr="003C424D">
        <w:tc>
          <w:tcPr>
            <w:tcW w:w="675" w:type="dxa"/>
            <w:shd w:val="clear" w:color="auto" w:fill="auto"/>
          </w:tcPr>
          <w:p w:rsidR="006209B2" w:rsidRDefault="006209B2" w:rsidP="003C424D">
            <w:pPr>
              <w:pStyle w:val="TAC"/>
            </w:pPr>
          </w:p>
        </w:tc>
        <w:tc>
          <w:tcPr>
            <w:tcW w:w="2694" w:type="dxa"/>
            <w:shd w:val="clear" w:color="auto" w:fill="E0E0E0"/>
          </w:tcPr>
          <w:p w:rsidR="006209B2" w:rsidRDefault="006209B2" w:rsidP="003C424D">
            <w:pPr>
              <w:pStyle w:val="TAH"/>
              <w:ind w:right="-99"/>
              <w:jc w:val="left"/>
              <w:rPr>
                <w:color w:val="4F81BD"/>
              </w:rPr>
            </w:pPr>
            <w:r>
              <w:rPr>
                <w:color w:val="4F81BD"/>
                <w:sz w:val="20"/>
              </w:rPr>
              <w:t>Feature</w:t>
            </w:r>
          </w:p>
        </w:tc>
      </w:tr>
      <w:tr w:rsidR="006209B2" w:rsidTr="003C424D">
        <w:tc>
          <w:tcPr>
            <w:tcW w:w="675" w:type="dxa"/>
            <w:shd w:val="clear" w:color="auto" w:fill="auto"/>
          </w:tcPr>
          <w:p w:rsidR="006209B2" w:rsidRDefault="006209B2" w:rsidP="003C424D">
            <w:pPr>
              <w:pStyle w:val="TAC"/>
            </w:pPr>
            <w:r>
              <w:t>X</w:t>
            </w:r>
          </w:p>
        </w:tc>
        <w:tc>
          <w:tcPr>
            <w:tcW w:w="2694" w:type="dxa"/>
            <w:shd w:val="clear" w:color="auto" w:fill="E0E0E0"/>
            <w:tcMar>
              <w:left w:w="227" w:type="dxa"/>
            </w:tcMar>
          </w:tcPr>
          <w:p w:rsidR="006209B2" w:rsidRDefault="006209B2" w:rsidP="003C424D">
            <w:pPr>
              <w:pStyle w:val="TAH"/>
              <w:ind w:right="-99"/>
              <w:jc w:val="left"/>
            </w:pPr>
            <w:r>
              <w:t>Building Block</w:t>
            </w:r>
          </w:p>
        </w:tc>
      </w:tr>
      <w:tr w:rsidR="006209B2" w:rsidTr="003C424D">
        <w:tc>
          <w:tcPr>
            <w:tcW w:w="675" w:type="dxa"/>
            <w:shd w:val="clear" w:color="auto" w:fill="auto"/>
          </w:tcPr>
          <w:p w:rsidR="006209B2" w:rsidRDefault="006209B2" w:rsidP="003C424D">
            <w:pPr>
              <w:pStyle w:val="TAC"/>
            </w:pPr>
          </w:p>
        </w:tc>
        <w:tc>
          <w:tcPr>
            <w:tcW w:w="2694" w:type="dxa"/>
            <w:shd w:val="clear" w:color="auto" w:fill="E0E0E0"/>
            <w:tcMar>
              <w:left w:w="397" w:type="dxa"/>
            </w:tcMar>
          </w:tcPr>
          <w:p w:rsidR="006209B2" w:rsidRDefault="006209B2" w:rsidP="003C424D">
            <w:pPr>
              <w:pStyle w:val="TAH"/>
              <w:ind w:right="-99"/>
              <w:jc w:val="left"/>
              <w:rPr>
                <w:b w:val="0"/>
                <w:i/>
              </w:rPr>
            </w:pPr>
            <w:r>
              <w:rPr>
                <w:b w:val="0"/>
                <w:i/>
                <w:sz w:val="16"/>
              </w:rPr>
              <w:t>Work Task</w:t>
            </w:r>
          </w:p>
        </w:tc>
      </w:tr>
      <w:tr w:rsidR="006209B2" w:rsidTr="003C424D">
        <w:tc>
          <w:tcPr>
            <w:tcW w:w="675" w:type="dxa"/>
            <w:shd w:val="clear" w:color="auto" w:fill="auto"/>
          </w:tcPr>
          <w:p w:rsidR="006209B2" w:rsidRDefault="006209B2" w:rsidP="003C424D">
            <w:pPr>
              <w:pStyle w:val="TAC"/>
              <w:rPr>
                <w:lang w:eastAsia="ko-KR"/>
              </w:rPr>
            </w:pPr>
          </w:p>
        </w:tc>
        <w:tc>
          <w:tcPr>
            <w:tcW w:w="2694" w:type="dxa"/>
            <w:shd w:val="clear" w:color="auto" w:fill="E0E0E0"/>
          </w:tcPr>
          <w:p w:rsidR="006209B2" w:rsidRDefault="006209B2" w:rsidP="003C424D">
            <w:pPr>
              <w:pStyle w:val="TAH"/>
              <w:ind w:right="-99"/>
              <w:jc w:val="left"/>
            </w:pPr>
            <w:r>
              <w:rPr>
                <w:color w:val="4F81BD"/>
                <w:sz w:val="20"/>
              </w:rPr>
              <w:t>Study Item</w:t>
            </w:r>
          </w:p>
        </w:tc>
      </w:tr>
    </w:tbl>
    <w:p w:rsidR="006209B2" w:rsidRDefault="006209B2" w:rsidP="006209B2">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6209B2" w:rsidRDefault="006209B2" w:rsidP="006209B2">
      <w:pPr>
        <w:pStyle w:val="NO"/>
        <w:spacing w:after="0"/>
        <w:ind w:left="0" w:firstLine="0"/>
        <w:rPr>
          <w:color w:val="0000FF"/>
          <w:lang w:eastAsia="ko-KR"/>
        </w:rPr>
      </w:pPr>
    </w:p>
    <w:p w:rsidR="006209B2" w:rsidRDefault="006209B2" w:rsidP="006209B2">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209B2" w:rsidTr="003C424D">
        <w:tc>
          <w:tcPr>
            <w:tcW w:w="9606" w:type="dxa"/>
            <w:gridSpan w:val="3"/>
            <w:shd w:val="clear" w:color="auto" w:fill="E0E0E0"/>
          </w:tcPr>
          <w:p w:rsidR="006209B2" w:rsidRDefault="006209B2" w:rsidP="003C424D">
            <w:pPr>
              <w:pStyle w:val="TAH"/>
              <w:ind w:right="-99"/>
              <w:jc w:val="left"/>
            </w:pPr>
            <w:r>
              <w:t xml:space="preserve">Parent and child Work Items </w:t>
            </w:r>
          </w:p>
        </w:tc>
      </w:tr>
      <w:tr w:rsidR="006209B2" w:rsidTr="003C424D">
        <w:tc>
          <w:tcPr>
            <w:tcW w:w="1101" w:type="dxa"/>
            <w:shd w:val="clear" w:color="auto" w:fill="E0E0E0"/>
          </w:tcPr>
          <w:p w:rsidR="006209B2" w:rsidRDefault="006209B2" w:rsidP="003C424D">
            <w:pPr>
              <w:pStyle w:val="TAH"/>
              <w:ind w:right="-99"/>
              <w:jc w:val="left"/>
            </w:pPr>
            <w:r>
              <w:t>Unique ID</w:t>
            </w:r>
          </w:p>
        </w:tc>
        <w:tc>
          <w:tcPr>
            <w:tcW w:w="3969" w:type="dxa"/>
            <w:shd w:val="clear" w:color="auto" w:fill="E0E0E0"/>
          </w:tcPr>
          <w:p w:rsidR="006209B2" w:rsidRDefault="006209B2" w:rsidP="003C424D">
            <w:pPr>
              <w:pStyle w:val="TAH"/>
              <w:ind w:right="-99"/>
              <w:jc w:val="left"/>
            </w:pPr>
            <w:r>
              <w:t>Title</w:t>
            </w:r>
          </w:p>
        </w:tc>
        <w:tc>
          <w:tcPr>
            <w:tcW w:w="4536" w:type="dxa"/>
            <w:shd w:val="clear" w:color="auto" w:fill="E0E0E0"/>
          </w:tcPr>
          <w:p w:rsidR="006209B2" w:rsidRDefault="006209B2" w:rsidP="003C424D">
            <w:pPr>
              <w:pStyle w:val="TAH"/>
              <w:ind w:right="-99"/>
              <w:jc w:val="left"/>
            </w:pPr>
            <w:r>
              <w:t>Nature of relationship</w:t>
            </w:r>
          </w:p>
        </w:tc>
      </w:tr>
      <w:tr w:rsidR="006209B2" w:rsidTr="003C424D">
        <w:tc>
          <w:tcPr>
            <w:tcW w:w="1101" w:type="dxa"/>
          </w:tcPr>
          <w:p w:rsidR="006209B2" w:rsidRDefault="006209B2" w:rsidP="003C424D">
            <w:pPr>
              <w:pStyle w:val="TAL"/>
              <w:rPr>
                <w:lang w:eastAsia="ko-KR"/>
              </w:rPr>
            </w:pPr>
          </w:p>
        </w:tc>
        <w:tc>
          <w:tcPr>
            <w:tcW w:w="3969" w:type="dxa"/>
          </w:tcPr>
          <w:p w:rsidR="006209B2" w:rsidRDefault="006209B2" w:rsidP="003C424D">
            <w:pPr>
              <w:pStyle w:val="TAL"/>
            </w:pPr>
          </w:p>
        </w:tc>
        <w:tc>
          <w:tcPr>
            <w:tcW w:w="4536" w:type="dxa"/>
          </w:tcPr>
          <w:p w:rsidR="006209B2" w:rsidRDefault="006209B2" w:rsidP="003C424D">
            <w:pPr>
              <w:pStyle w:val="tah0"/>
            </w:pPr>
          </w:p>
        </w:tc>
      </w:tr>
    </w:tbl>
    <w:p w:rsidR="006209B2" w:rsidRDefault="006209B2" w:rsidP="006209B2">
      <w:pPr>
        <w:ind w:right="-99"/>
        <w:rPr>
          <w:rFonts w:eastAsia="SimSun"/>
          <w:b/>
          <w:lang w:eastAsia="zh-CN"/>
        </w:rPr>
      </w:pPr>
      <w:r>
        <w:rPr>
          <w:color w:val="0000FF"/>
        </w:rPr>
        <w:t>NOTE:</w:t>
      </w:r>
      <w:r>
        <w:rPr>
          <w:color w:val="0000FF"/>
        </w:rPr>
        <w:tab/>
        <w:t xml:space="preserve">RAN agreed some time ago, that it describes the feature WI + Core/Perf.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6209B2" w:rsidRDefault="006209B2" w:rsidP="006209B2">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209B2" w:rsidTr="003C424D">
        <w:tc>
          <w:tcPr>
            <w:tcW w:w="9606" w:type="dxa"/>
            <w:gridSpan w:val="3"/>
            <w:shd w:val="clear" w:color="auto" w:fill="E0E0E0"/>
          </w:tcPr>
          <w:p w:rsidR="006209B2" w:rsidRDefault="006209B2" w:rsidP="003C424D">
            <w:pPr>
              <w:pStyle w:val="TAH"/>
              <w:ind w:right="-99"/>
              <w:jc w:val="left"/>
            </w:pPr>
            <w:r>
              <w:t>Other related Work Items (if any)</w:t>
            </w:r>
          </w:p>
        </w:tc>
      </w:tr>
      <w:tr w:rsidR="006209B2" w:rsidTr="003C424D">
        <w:tc>
          <w:tcPr>
            <w:tcW w:w="1101" w:type="dxa"/>
            <w:shd w:val="clear" w:color="auto" w:fill="E0E0E0"/>
          </w:tcPr>
          <w:p w:rsidR="006209B2" w:rsidRDefault="006209B2" w:rsidP="003C424D">
            <w:pPr>
              <w:pStyle w:val="TAH"/>
              <w:ind w:right="-99"/>
              <w:jc w:val="left"/>
            </w:pPr>
            <w:r>
              <w:t>Unique ID</w:t>
            </w:r>
          </w:p>
        </w:tc>
        <w:tc>
          <w:tcPr>
            <w:tcW w:w="3969" w:type="dxa"/>
            <w:shd w:val="clear" w:color="auto" w:fill="E0E0E0"/>
          </w:tcPr>
          <w:p w:rsidR="006209B2" w:rsidRDefault="006209B2" w:rsidP="003C424D">
            <w:pPr>
              <w:pStyle w:val="TAH"/>
              <w:ind w:right="-99"/>
              <w:jc w:val="left"/>
            </w:pPr>
            <w:r>
              <w:t>Title</w:t>
            </w:r>
          </w:p>
        </w:tc>
        <w:tc>
          <w:tcPr>
            <w:tcW w:w="4536" w:type="dxa"/>
            <w:shd w:val="clear" w:color="auto" w:fill="E0E0E0"/>
          </w:tcPr>
          <w:p w:rsidR="006209B2" w:rsidRDefault="006209B2" w:rsidP="003C424D">
            <w:pPr>
              <w:pStyle w:val="TAH"/>
              <w:ind w:right="-99"/>
              <w:jc w:val="left"/>
            </w:pPr>
            <w:r>
              <w:t>Nature of relationship</w:t>
            </w:r>
          </w:p>
        </w:tc>
      </w:tr>
      <w:tr w:rsidR="006209B2" w:rsidTr="003C424D">
        <w:tc>
          <w:tcPr>
            <w:tcW w:w="1101" w:type="dxa"/>
          </w:tcPr>
          <w:p w:rsidR="006209B2" w:rsidRDefault="006209B2" w:rsidP="003C424D">
            <w:pPr>
              <w:pStyle w:val="TAL"/>
              <w:rPr>
                <w:lang w:eastAsia="ko-KR"/>
              </w:rPr>
            </w:pPr>
          </w:p>
        </w:tc>
        <w:tc>
          <w:tcPr>
            <w:tcW w:w="3969" w:type="dxa"/>
          </w:tcPr>
          <w:p w:rsidR="006209B2" w:rsidRDefault="006209B2" w:rsidP="003C424D">
            <w:pPr>
              <w:pStyle w:val="TAL"/>
            </w:pPr>
          </w:p>
        </w:tc>
        <w:tc>
          <w:tcPr>
            <w:tcW w:w="4536" w:type="dxa"/>
          </w:tcPr>
          <w:p w:rsidR="006209B2" w:rsidRDefault="006209B2" w:rsidP="003C424D">
            <w:pPr>
              <w:pStyle w:val="tah0"/>
            </w:pPr>
            <w:r>
              <w:rPr>
                <w:i/>
                <w:sz w:val="20"/>
              </w:rPr>
              <w:t xml:space="preserve"> </w:t>
            </w:r>
          </w:p>
        </w:tc>
      </w:tr>
    </w:tbl>
    <w:p w:rsidR="006209B2" w:rsidRDefault="006209B2" w:rsidP="006209B2">
      <w:pPr>
        <w:pStyle w:val="NO"/>
        <w:spacing w:after="0"/>
        <w:rPr>
          <w:rFonts w:eastAsia="SimSun"/>
          <w:color w:val="0000FF"/>
          <w:lang w:eastAsia="zh-CN"/>
        </w:rPr>
      </w:pPr>
      <w:r>
        <w:rPr>
          <w:color w:val="0000FF"/>
        </w:rPr>
        <w:t>NOTE:</w:t>
      </w:r>
      <w:r>
        <w:rPr>
          <w:color w:val="0000FF"/>
        </w:rPr>
        <w:tab/>
        <w:t>Also related or dependent WIs in other TSGs should be indicated.</w:t>
      </w:r>
    </w:p>
    <w:p w:rsidR="006209B2" w:rsidRDefault="006209B2" w:rsidP="006209B2">
      <w:pPr>
        <w:pStyle w:val="2"/>
      </w:pPr>
      <w:r>
        <w:t>3</w:t>
      </w:r>
      <w:r>
        <w:tab/>
        <w:t xml:space="preserve">Justification </w:t>
      </w:r>
    </w:p>
    <w:p w:rsidR="00B25FB7" w:rsidRDefault="00B25FB7" w:rsidP="006209B2">
      <w:pPr>
        <w:spacing w:beforeLines="100" w:before="240" w:afterLines="100" w:after="240"/>
        <w:jc w:val="both"/>
        <w:rPr>
          <w:lang w:eastAsia="ko-KR"/>
        </w:rPr>
      </w:pPr>
      <w:bookmarkStart w:id="2" w:name="OLE_LINK5"/>
      <w:bookmarkStart w:id="3" w:name="OLE_LINK6"/>
      <w:r>
        <w:rPr>
          <w:lang w:val="en-US" w:eastAsia="ko-KR"/>
        </w:rPr>
        <w:t xml:space="preserve">In Rel-15 and Rel-16, FR2 NR RRM requirements have been specified without considering </w:t>
      </w:r>
      <w:r w:rsidRPr="006F01CB">
        <w:rPr>
          <w:lang w:val="en-US" w:eastAsia="ko-KR"/>
        </w:rPr>
        <w:t>how to select a set of RX beams to perform RRM measurement on a carrier</w:t>
      </w:r>
      <w:r>
        <w:rPr>
          <w:lang w:val="en-US" w:eastAsia="ko-KR"/>
        </w:rPr>
        <w:t>. According to RAN1 agreement in [R1-</w:t>
      </w:r>
      <w:r w:rsidRPr="007A0735">
        <w:rPr>
          <w:rFonts w:hint="eastAsia"/>
          <w:lang w:eastAsia="ko-KR"/>
        </w:rPr>
        <w:t>1805760</w:t>
      </w:r>
      <w:r>
        <w:rPr>
          <w:lang w:val="en-US" w:eastAsia="ko-KR"/>
        </w:rPr>
        <w:t>], d</w:t>
      </w:r>
      <w:r w:rsidRPr="007A0735">
        <w:rPr>
          <w:lang w:val="en-US" w:eastAsia="ko-KR"/>
        </w:rPr>
        <w:t>ifferent sets of RX beams can be used in measurements based on different measurement objects</w:t>
      </w:r>
      <w:r>
        <w:rPr>
          <w:lang w:val="en-US" w:eastAsia="ko-KR"/>
        </w:rPr>
        <w:t xml:space="preserve">. </w:t>
      </w:r>
    </w:p>
    <w:p w:rsidR="00B25FB7" w:rsidRPr="00380134" w:rsidRDefault="00B25FB7" w:rsidP="00380134">
      <w:pPr>
        <w:spacing w:beforeLines="100" w:before="240" w:afterLines="100" w:after="240"/>
        <w:jc w:val="both"/>
        <w:rPr>
          <w:lang w:val="en-US" w:eastAsia="ko-KR"/>
        </w:rPr>
      </w:pPr>
      <w:r w:rsidRPr="00B25FB7">
        <w:rPr>
          <w:lang w:val="en-US" w:eastAsia="ko-KR"/>
        </w:rPr>
        <w:t xml:space="preserve">For a UE </w:t>
      </w:r>
      <w:r>
        <w:rPr>
          <w:lang w:val="en-US" w:eastAsia="ko-KR"/>
        </w:rPr>
        <w:t>using different sets of RX beams</w:t>
      </w:r>
      <w:r w:rsidRPr="00B25FB7">
        <w:rPr>
          <w:lang w:val="en-US" w:eastAsia="ko-KR"/>
        </w:rPr>
        <w:t xml:space="preserve">, </w:t>
      </w:r>
      <w:r w:rsidR="00380134" w:rsidRPr="00380134">
        <w:rPr>
          <w:lang w:val="en-US" w:eastAsia="ko-KR"/>
        </w:rPr>
        <w:t xml:space="preserve">the measured and reported RSRP </w:t>
      </w:r>
      <w:r w:rsidR="00991C86">
        <w:rPr>
          <w:lang w:val="en-US" w:eastAsia="ko-KR"/>
        </w:rPr>
        <w:t>can be</w:t>
      </w:r>
      <w:r w:rsidR="00380134">
        <w:rPr>
          <w:lang w:val="en-US" w:eastAsia="ko-KR"/>
        </w:rPr>
        <w:t xml:space="preserve"> bias by RX beamforming gain, </w:t>
      </w:r>
      <w:r w:rsidR="00991C86">
        <w:rPr>
          <w:lang w:val="en-US" w:eastAsia="ko-KR"/>
        </w:rPr>
        <w:t>i.e., up to</w:t>
      </w:r>
      <w:r w:rsidR="00380134">
        <w:rPr>
          <w:lang w:val="en-US" w:eastAsia="ko-KR"/>
        </w:rPr>
        <w:t xml:space="preserve"> difference between fine beam and rough beam. </w:t>
      </w:r>
      <w:r w:rsidR="00380134" w:rsidRPr="00380134">
        <w:rPr>
          <w:lang w:val="en-US" w:eastAsia="ko-KR"/>
        </w:rPr>
        <w:t xml:space="preserve">It is problematic for Network to decide cell change based on the reported RSRP. </w:t>
      </w:r>
      <w:r w:rsidR="00A90BDC">
        <w:rPr>
          <w:lang w:eastAsia="ko-KR"/>
        </w:rPr>
        <w:t xml:space="preserve">In other word, RLF can occur abnormally. </w:t>
      </w:r>
      <w:r w:rsidR="00380134" w:rsidRPr="00380134">
        <w:rPr>
          <w:lang w:val="en-US" w:eastAsia="ko-KR"/>
        </w:rPr>
        <w:t>Therefore, RAN4 should investigate some solutions for it and specify the related requirements.</w:t>
      </w:r>
    </w:p>
    <w:bookmarkEnd w:id="2"/>
    <w:bookmarkEnd w:id="3"/>
    <w:p w:rsidR="006209B2" w:rsidRDefault="006209B2" w:rsidP="006209B2">
      <w:pPr>
        <w:pStyle w:val="2"/>
      </w:pPr>
      <w:r>
        <w:t>4</w:t>
      </w:r>
      <w:r>
        <w:tab/>
        <w:t>Objective</w:t>
      </w:r>
    </w:p>
    <w:p w:rsidR="006209B2" w:rsidRDefault="006209B2" w:rsidP="006209B2">
      <w:pPr>
        <w:pStyle w:val="3"/>
        <w:rPr>
          <w:rFonts w:eastAsia="SimSun"/>
          <w:lang w:eastAsia="zh-CN"/>
        </w:rPr>
      </w:pPr>
      <w:r>
        <w:t>4.1</w:t>
      </w:r>
      <w:r>
        <w:tab/>
        <w:t>Objective of SI or Core part WI or Testing part WI</w:t>
      </w:r>
    </w:p>
    <w:p w:rsidR="006209B2" w:rsidRDefault="006209B2" w:rsidP="006209B2">
      <w:pPr>
        <w:spacing w:after="0"/>
        <w:rPr>
          <w:bCs/>
          <w:lang w:val="en-US" w:eastAsia="zh-CN"/>
        </w:rPr>
      </w:pPr>
      <w:r w:rsidRPr="00526169">
        <w:rPr>
          <w:bCs/>
          <w:lang w:val="en-US"/>
        </w:rPr>
        <w:t xml:space="preserve">The objective of this </w:t>
      </w:r>
      <w:r>
        <w:rPr>
          <w:bCs/>
          <w:lang w:val="en-US"/>
        </w:rPr>
        <w:t xml:space="preserve">work item is to </w:t>
      </w:r>
      <w:r w:rsidR="00570D9D">
        <w:rPr>
          <w:bCs/>
          <w:lang w:val="en-US"/>
        </w:rPr>
        <w:t>study mobility due to</w:t>
      </w:r>
      <w:r w:rsidR="00A90BDC" w:rsidRPr="00380134">
        <w:rPr>
          <w:bCs/>
          <w:lang w:val="en-US"/>
        </w:rPr>
        <w:t xml:space="preserve"> UE different RX beam sets in FR2</w:t>
      </w:r>
      <w:r w:rsidR="00A90BDC">
        <w:rPr>
          <w:rFonts w:hint="eastAsia"/>
          <w:bCs/>
          <w:lang w:val="en-US" w:eastAsia="zh-CN"/>
        </w:rPr>
        <w:t xml:space="preserve"> </w:t>
      </w:r>
      <w:r w:rsidR="00A90BDC">
        <w:rPr>
          <w:bCs/>
          <w:lang w:val="en-US"/>
        </w:rPr>
        <w:t xml:space="preserve">and </w:t>
      </w:r>
      <w:r w:rsidR="00570D9D">
        <w:rPr>
          <w:bCs/>
          <w:lang w:val="en-US"/>
        </w:rPr>
        <w:t>introduce</w:t>
      </w:r>
      <w:r w:rsidR="00570D9D" w:rsidRPr="00526169">
        <w:rPr>
          <w:bCs/>
          <w:lang w:val="en-US"/>
        </w:rPr>
        <w:t xml:space="preserve"> </w:t>
      </w:r>
      <w:r w:rsidRPr="006209B2">
        <w:rPr>
          <w:rFonts w:hint="eastAsia"/>
          <w:bCs/>
          <w:lang w:val="en-US" w:eastAsia="zh-CN"/>
        </w:rPr>
        <w:t xml:space="preserve">the </w:t>
      </w:r>
      <w:r w:rsidR="00A90BDC">
        <w:rPr>
          <w:bCs/>
          <w:lang w:val="en-US" w:eastAsia="zh-CN"/>
        </w:rPr>
        <w:t>related</w:t>
      </w:r>
      <w:r w:rsidRPr="006209B2">
        <w:rPr>
          <w:rFonts w:hint="eastAsia"/>
          <w:bCs/>
          <w:lang w:val="en-US" w:eastAsia="zh-CN"/>
        </w:rPr>
        <w:t xml:space="preserve"> </w:t>
      </w:r>
      <w:r w:rsidR="00380134" w:rsidRPr="00380134">
        <w:rPr>
          <w:bCs/>
          <w:lang w:val="en-US"/>
        </w:rPr>
        <w:t>NR RRM requirement in FR2</w:t>
      </w:r>
      <w:r w:rsidRPr="006209B2">
        <w:rPr>
          <w:rFonts w:hint="eastAsia"/>
          <w:bCs/>
          <w:lang w:val="en-US" w:eastAsia="zh-CN"/>
        </w:rPr>
        <w:t>:</w:t>
      </w:r>
    </w:p>
    <w:p w:rsidR="0051334F" w:rsidRDefault="0051334F" w:rsidP="006209B2">
      <w:pPr>
        <w:spacing w:after="0"/>
        <w:rPr>
          <w:bCs/>
          <w:lang w:val="en-US" w:eastAsia="zh-CN"/>
        </w:rPr>
      </w:pPr>
    </w:p>
    <w:p w:rsidR="00CC726D" w:rsidRDefault="00CC726D" w:rsidP="0051334F">
      <w:pPr>
        <w:numPr>
          <w:ilvl w:val="0"/>
          <w:numId w:val="13"/>
        </w:numPr>
        <w:spacing w:after="0"/>
        <w:rPr>
          <w:bCs/>
          <w:lang w:val="en-US" w:eastAsia="zh-CN"/>
        </w:rPr>
      </w:pPr>
      <w:r>
        <w:rPr>
          <w:bCs/>
          <w:lang w:val="en-US" w:eastAsia="zh-CN"/>
        </w:rPr>
        <w:t xml:space="preserve">Study mobility due to UE different RX beam sets </w:t>
      </w:r>
      <w:r w:rsidR="00952E61">
        <w:rPr>
          <w:bCs/>
          <w:lang w:val="en-US" w:eastAsia="zh-CN"/>
        </w:rPr>
        <w:t xml:space="preserve">between different MOs </w:t>
      </w:r>
      <w:r>
        <w:rPr>
          <w:bCs/>
          <w:lang w:val="en-US" w:eastAsia="zh-CN"/>
        </w:rPr>
        <w:t>in FR2</w:t>
      </w:r>
      <w:r w:rsidR="00A77A9B">
        <w:rPr>
          <w:bCs/>
          <w:lang w:val="en-US" w:eastAsia="zh-CN"/>
        </w:rPr>
        <w:t xml:space="preserve"> [RAN4]</w:t>
      </w:r>
    </w:p>
    <w:p w:rsidR="00CC726D" w:rsidRDefault="00952E61" w:rsidP="0051334F">
      <w:pPr>
        <w:numPr>
          <w:ilvl w:val="1"/>
          <w:numId w:val="13"/>
        </w:numPr>
        <w:spacing w:after="0"/>
        <w:rPr>
          <w:bCs/>
          <w:lang w:val="en-US" w:eastAsia="zh-CN"/>
        </w:rPr>
      </w:pPr>
      <w:r>
        <w:rPr>
          <w:bCs/>
          <w:lang w:val="en-US" w:eastAsia="zh-CN"/>
        </w:rPr>
        <w:t xml:space="preserve">Example, </w:t>
      </w:r>
      <w:r w:rsidR="00CC726D">
        <w:rPr>
          <w:bCs/>
          <w:lang w:val="en-US" w:eastAsia="zh-CN"/>
        </w:rPr>
        <w:t xml:space="preserve">fine beam for </w:t>
      </w:r>
      <w:r>
        <w:rPr>
          <w:bCs/>
          <w:lang w:val="en-US" w:eastAsia="zh-CN"/>
        </w:rPr>
        <w:t>MO1(</w:t>
      </w:r>
      <w:r w:rsidR="00CC726D" w:rsidRPr="00952E61">
        <w:rPr>
          <w:bCs/>
          <w:lang w:val="en-US" w:eastAsia="zh-CN"/>
        </w:rPr>
        <w:t>serving cell</w:t>
      </w:r>
      <w:r>
        <w:rPr>
          <w:bCs/>
          <w:lang w:val="en-US" w:eastAsia="zh-CN"/>
        </w:rPr>
        <w:t>)</w:t>
      </w:r>
      <w:r w:rsidR="00CC726D" w:rsidRPr="00952E61">
        <w:rPr>
          <w:bCs/>
          <w:lang w:val="en-US" w:eastAsia="zh-CN"/>
        </w:rPr>
        <w:t xml:space="preserve"> and rough beam for </w:t>
      </w:r>
      <w:r>
        <w:rPr>
          <w:bCs/>
          <w:lang w:val="en-US" w:eastAsia="zh-CN"/>
        </w:rPr>
        <w:t>MO2(</w:t>
      </w:r>
      <w:r w:rsidR="00CC726D" w:rsidRPr="00952E61">
        <w:rPr>
          <w:bCs/>
          <w:lang w:val="en-US" w:eastAsia="zh-CN"/>
        </w:rPr>
        <w:t>neighboring cell</w:t>
      </w:r>
      <w:r>
        <w:rPr>
          <w:bCs/>
          <w:lang w:val="en-US" w:eastAsia="zh-CN"/>
        </w:rPr>
        <w:t>)</w:t>
      </w:r>
    </w:p>
    <w:p w:rsidR="0051334F" w:rsidRPr="00952E61" w:rsidRDefault="0051334F" w:rsidP="0051334F">
      <w:pPr>
        <w:spacing w:after="0"/>
        <w:ind w:left="840"/>
        <w:rPr>
          <w:bCs/>
          <w:lang w:val="en-US" w:eastAsia="zh-CN"/>
        </w:rPr>
      </w:pPr>
    </w:p>
    <w:p w:rsidR="00B355B4" w:rsidRPr="0051334F" w:rsidRDefault="00055827" w:rsidP="006209B2">
      <w:pPr>
        <w:pStyle w:val="af4"/>
        <w:numPr>
          <w:ilvl w:val="0"/>
          <w:numId w:val="13"/>
        </w:numPr>
        <w:spacing w:after="0"/>
        <w:ind w:firstLineChars="0"/>
        <w:rPr>
          <w:lang w:eastAsia="zh-CN"/>
        </w:rPr>
      </w:pPr>
      <w:r>
        <w:rPr>
          <w:lang w:eastAsia="ko-KR"/>
        </w:rPr>
        <w:t>Study and if agreed i</w:t>
      </w:r>
      <w:r w:rsidR="00B355B4">
        <w:rPr>
          <w:rFonts w:hint="eastAsia"/>
          <w:lang w:eastAsia="ko-KR"/>
        </w:rPr>
        <w:t>ntroduce RR</w:t>
      </w:r>
      <w:r w:rsidR="00A77A9B">
        <w:rPr>
          <w:lang w:eastAsia="ko-KR"/>
        </w:rPr>
        <w:t>M requirements and signalling for UE different RX beam sets based on the outcome of study phase[RAN4, RAN2]</w:t>
      </w:r>
    </w:p>
    <w:p w:rsidR="00792A04" w:rsidRPr="005930DA" w:rsidRDefault="00792A04" w:rsidP="00792A04">
      <w:pPr>
        <w:pStyle w:val="af4"/>
        <w:spacing w:after="0"/>
        <w:ind w:left="420" w:firstLineChars="0" w:firstLine="0"/>
        <w:rPr>
          <w:rFonts w:eastAsia="SimSun"/>
          <w:bCs/>
          <w:lang w:eastAsia="zh-CN"/>
        </w:rPr>
      </w:pPr>
    </w:p>
    <w:p w:rsidR="006209B2" w:rsidRDefault="006209B2" w:rsidP="006209B2">
      <w:pPr>
        <w:pStyle w:val="3"/>
      </w:pPr>
      <w:r>
        <w:t>4.2</w:t>
      </w:r>
      <w:r>
        <w:tab/>
        <w:t>Objective of Performance part WI</w:t>
      </w:r>
    </w:p>
    <w:p w:rsidR="006209B2" w:rsidRPr="00F9040E" w:rsidRDefault="006209B2" w:rsidP="006209B2">
      <w:pPr>
        <w:pStyle w:val="NO"/>
        <w:rPr>
          <w:rFonts w:eastAsia="SimSun"/>
          <w:color w:val="0000FF"/>
          <w:lang w:eastAsia="zh-CN"/>
        </w:rPr>
      </w:pPr>
      <w:r>
        <w:rPr>
          <w:color w:val="0000FF"/>
        </w:rPr>
        <w:t>NOTE:</w:t>
      </w:r>
      <w:r>
        <w:rPr>
          <w:color w:val="0000FF"/>
        </w:rPr>
        <w:tab/>
        <w:t>Leave empty if the WI proposal does not contain a RAN performance part.</w:t>
      </w:r>
    </w:p>
    <w:p w:rsidR="006209B2" w:rsidRPr="00F9040E" w:rsidRDefault="006209B2" w:rsidP="006209B2">
      <w:pPr>
        <w:numPr>
          <w:ilvl w:val="0"/>
          <w:numId w:val="12"/>
        </w:numPr>
        <w:jc w:val="both"/>
        <w:rPr>
          <w:rFonts w:eastAsia="SimSun"/>
          <w:lang w:eastAsia="zh-CN"/>
        </w:rPr>
      </w:pPr>
      <w:r w:rsidRPr="00F9040E">
        <w:rPr>
          <w:rFonts w:eastAsia="SimSun" w:hint="eastAsia"/>
          <w:lang w:eastAsia="zh-CN"/>
        </w:rPr>
        <w:t xml:space="preserve">Specify the </w:t>
      </w:r>
      <w:r w:rsidR="002B5CD4">
        <w:rPr>
          <w:rFonts w:eastAsia="SimSun"/>
          <w:lang w:eastAsia="zh-CN"/>
        </w:rPr>
        <w:t xml:space="preserve">necessary UE </w:t>
      </w:r>
      <w:r w:rsidRPr="00F9040E">
        <w:rPr>
          <w:rFonts w:eastAsia="SimSun" w:hint="eastAsia"/>
          <w:lang w:eastAsia="zh-CN"/>
        </w:rPr>
        <w:t xml:space="preserve">RRM </w:t>
      </w:r>
      <w:r w:rsidR="002B5CD4">
        <w:rPr>
          <w:rFonts w:eastAsia="SimSun"/>
          <w:lang w:eastAsia="zh-CN"/>
        </w:rPr>
        <w:t>performance requirements for the specified core requirements if needed.</w:t>
      </w:r>
      <w:r>
        <w:rPr>
          <w:rFonts w:eastAsia="SimSun" w:hint="eastAsia"/>
          <w:color w:val="000000"/>
          <w:lang w:eastAsia="zh-CN"/>
        </w:rPr>
        <w:t xml:space="preserve"> </w:t>
      </w:r>
    </w:p>
    <w:p w:rsidR="006209B2" w:rsidRDefault="006209B2" w:rsidP="006209B2"/>
    <w:p w:rsidR="006209B2" w:rsidRDefault="006209B2" w:rsidP="006209B2">
      <w:pPr>
        <w:pStyle w:val="3"/>
      </w:pPr>
      <w:r>
        <w:t>4.3</w:t>
      </w:r>
      <w:r>
        <w:tab/>
        <w:t>RAN time budget request (not applicable to RAN5 WIs/SIs)</w:t>
      </w:r>
    </w:p>
    <w:p w:rsidR="006209B2" w:rsidRDefault="006209B2" w:rsidP="006209B2">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6209B2" w:rsidRDefault="006209B2" w:rsidP="006209B2">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6209B2" w:rsidRDefault="006209B2" w:rsidP="006209B2">
      <w:pPr>
        <w:pStyle w:val="NO"/>
        <w:rPr>
          <w:rFonts w:eastAsia="SimSun"/>
          <w:color w:val="0000FF"/>
          <w:lang w:eastAsia="zh-CN"/>
        </w:rPr>
      </w:pPr>
      <w:r>
        <w:rPr>
          <w:color w:val="0000FF"/>
        </w:rPr>
        <w:tab/>
        <w:t>If this WID is covering Core and Performance part, then please fill out one line for each part in the attached Excel table.</w:t>
      </w:r>
    </w:p>
    <w:p w:rsidR="006209B2" w:rsidRDefault="006209B2" w:rsidP="006209B2">
      <w:pPr>
        <w:ind w:right="-99"/>
        <w:rPr>
          <w:b/>
          <w:bCs/>
        </w:rPr>
      </w:pPr>
      <w:proofErr w:type="gramStart"/>
      <w:r>
        <w:rPr>
          <w:b/>
          <w:bCs/>
        </w:rPr>
        <w:t>additional</w:t>
      </w:r>
      <w:proofErr w:type="gramEnd"/>
      <w:r>
        <w:rPr>
          <w:b/>
          <w:bCs/>
        </w:rPr>
        <w:t xml:space="preserve"> comments to the time budget request in the attached Excel table:</w:t>
      </w:r>
    </w:p>
    <w:p w:rsidR="006209B2" w:rsidRDefault="006209B2" w:rsidP="006209B2">
      <w:pPr>
        <w:spacing w:after="0"/>
        <w:rPr>
          <w:i/>
        </w:rPr>
      </w:pPr>
    </w:p>
    <w:p w:rsidR="006209B2" w:rsidRDefault="006209B2" w:rsidP="006209B2">
      <w:pPr>
        <w:spacing w:after="0"/>
        <w:rPr>
          <w:i/>
        </w:rPr>
      </w:pPr>
    </w:p>
    <w:p w:rsidR="006209B2" w:rsidRDefault="006209B2" w:rsidP="006209B2">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6209B2" w:rsidTr="003C424D">
        <w:tc>
          <w:tcPr>
            <w:tcW w:w="9413" w:type="dxa"/>
            <w:gridSpan w:val="6"/>
            <w:shd w:val="clear" w:color="auto" w:fill="D9D9D9"/>
            <w:tcMar>
              <w:left w:w="57" w:type="dxa"/>
              <w:right w:w="57" w:type="dxa"/>
            </w:tcMar>
            <w:vAlign w:val="center"/>
          </w:tcPr>
          <w:p w:rsidR="006209B2" w:rsidRDefault="006209B2" w:rsidP="003C424D">
            <w:pPr>
              <w:pStyle w:val="TAL"/>
              <w:ind w:right="-99"/>
              <w:jc w:val="center"/>
              <w:rPr>
                <w:b/>
                <w:sz w:val="16"/>
                <w:szCs w:val="16"/>
              </w:rPr>
            </w:pPr>
            <w:r>
              <w:rPr>
                <w:b/>
                <w:sz w:val="16"/>
                <w:szCs w:val="16"/>
              </w:rPr>
              <w:t xml:space="preserve">New specifications </w:t>
            </w:r>
          </w:p>
        </w:tc>
      </w:tr>
      <w:tr w:rsidR="006209B2" w:rsidTr="003C424D">
        <w:tc>
          <w:tcPr>
            <w:tcW w:w="1617" w:type="dxa"/>
            <w:shd w:val="clear" w:color="auto" w:fill="D9D9D9"/>
            <w:tcMar>
              <w:left w:w="57" w:type="dxa"/>
              <w:right w:w="57" w:type="dxa"/>
            </w:tcMar>
            <w:vAlign w:val="center"/>
          </w:tcPr>
          <w:p w:rsidR="006209B2" w:rsidRDefault="006209B2" w:rsidP="003C424D">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6209B2" w:rsidRDefault="006209B2" w:rsidP="003C424D">
            <w:pPr>
              <w:spacing w:after="0"/>
              <w:ind w:right="-99"/>
            </w:pPr>
            <w:r>
              <w:rPr>
                <w:sz w:val="16"/>
                <w:szCs w:val="16"/>
              </w:rPr>
              <w:t>TS/TR No.</w:t>
            </w:r>
          </w:p>
        </w:tc>
        <w:tc>
          <w:tcPr>
            <w:tcW w:w="2409" w:type="dxa"/>
            <w:shd w:val="clear" w:color="auto" w:fill="D9D9D9"/>
            <w:tcMar>
              <w:left w:w="57" w:type="dxa"/>
              <w:right w:w="57" w:type="dxa"/>
            </w:tcMar>
            <w:vAlign w:val="center"/>
          </w:tcPr>
          <w:p w:rsidR="006209B2" w:rsidRDefault="006209B2" w:rsidP="003C42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209B2" w:rsidRDefault="006209B2" w:rsidP="003C42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6209B2" w:rsidRDefault="006209B2" w:rsidP="003C42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6209B2" w:rsidRDefault="006209B2" w:rsidP="003C424D">
            <w:pPr>
              <w:spacing w:after="0"/>
              <w:ind w:right="-99"/>
              <w:rPr>
                <w:rFonts w:ascii="Arial" w:hAnsi="Arial"/>
                <w:sz w:val="16"/>
                <w:szCs w:val="16"/>
              </w:rPr>
            </w:pPr>
            <w:r>
              <w:rPr>
                <w:rFonts w:ascii="Arial" w:hAnsi="Arial"/>
                <w:sz w:val="16"/>
                <w:szCs w:val="16"/>
              </w:rPr>
              <w:t>Remarks</w:t>
            </w:r>
          </w:p>
        </w:tc>
      </w:tr>
      <w:tr w:rsidR="006209B2" w:rsidTr="003C424D">
        <w:tc>
          <w:tcPr>
            <w:tcW w:w="1617" w:type="dxa"/>
          </w:tcPr>
          <w:p w:rsidR="006209B2" w:rsidRDefault="006209B2" w:rsidP="003C424D">
            <w:pPr>
              <w:pStyle w:val="TAL"/>
              <w:rPr>
                <w:sz w:val="16"/>
                <w:szCs w:val="16"/>
              </w:rPr>
            </w:pPr>
            <w:r>
              <w:rPr>
                <w:rFonts w:hint="eastAsia"/>
                <w:sz w:val="16"/>
                <w:szCs w:val="16"/>
              </w:rPr>
              <w:t>TR</w:t>
            </w:r>
          </w:p>
        </w:tc>
        <w:tc>
          <w:tcPr>
            <w:tcW w:w="1134" w:type="dxa"/>
          </w:tcPr>
          <w:p w:rsidR="006209B2" w:rsidRDefault="006209B2" w:rsidP="003C424D">
            <w:pPr>
              <w:pStyle w:val="TAL"/>
              <w:rPr>
                <w:sz w:val="16"/>
                <w:szCs w:val="16"/>
                <w:lang w:eastAsia="zh-CN"/>
              </w:rPr>
            </w:pPr>
            <w:r>
              <w:rPr>
                <w:rFonts w:hint="eastAsia"/>
                <w:sz w:val="16"/>
                <w:szCs w:val="16"/>
              </w:rPr>
              <w:t>3</w:t>
            </w:r>
            <w:r>
              <w:rPr>
                <w:rFonts w:eastAsia="SimSun" w:hint="eastAsia"/>
                <w:sz w:val="16"/>
                <w:szCs w:val="16"/>
                <w:lang w:eastAsia="zh-CN"/>
              </w:rPr>
              <w:t>8</w:t>
            </w:r>
            <w:r>
              <w:rPr>
                <w:rFonts w:hint="eastAsia"/>
                <w:sz w:val="16"/>
                <w:szCs w:val="16"/>
              </w:rPr>
              <w:t>.xxx</w:t>
            </w:r>
          </w:p>
        </w:tc>
        <w:tc>
          <w:tcPr>
            <w:tcW w:w="2409" w:type="dxa"/>
          </w:tcPr>
          <w:p w:rsidR="006209B2" w:rsidRPr="00916BD5" w:rsidRDefault="006209B2" w:rsidP="003C424D">
            <w:pPr>
              <w:pStyle w:val="TAL"/>
              <w:rPr>
                <w:sz w:val="16"/>
                <w:szCs w:val="16"/>
              </w:rPr>
            </w:pPr>
          </w:p>
        </w:tc>
        <w:tc>
          <w:tcPr>
            <w:tcW w:w="993" w:type="dxa"/>
          </w:tcPr>
          <w:p w:rsidR="006209B2" w:rsidRPr="002B5B07" w:rsidRDefault="006209B2" w:rsidP="003C424D">
            <w:pPr>
              <w:pStyle w:val="TAL"/>
              <w:rPr>
                <w:rFonts w:eastAsia="SimSun"/>
                <w:sz w:val="16"/>
                <w:szCs w:val="16"/>
                <w:lang w:eastAsia="zh-CN"/>
              </w:rPr>
            </w:pPr>
          </w:p>
        </w:tc>
        <w:tc>
          <w:tcPr>
            <w:tcW w:w="1074" w:type="dxa"/>
          </w:tcPr>
          <w:p w:rsidR="006209B2" w:rsidRPr="002B5B07" w:rsidRDefault="006209B2" w:rsidP="003C424D">
            <w:pPr>
              <w:pStyle w:val="TAL"/>
              <w:rPr>
                <w:rFonts w:eastAsia="SimSun"/>
                <w:sz w:val="16"/>
                <w:szCs w:val="16"/>
                <w:lang w:eastAsia="zh-CN"/>
              </w:rPr>
            </w:pPr>
          </w:p>
        </w:tc>
        <w:tc>
          <w:tcPr>
            <w:tcW w:w="2186" w:type="dxa"/>
          </w:tcPr>
          <w:p w:rsidR="006209B2" w:rsidRPr="00916BD5" w:rsidRDefault="006209B2" w:rsidP="003C424D">
            <w:pPr>
              <w:spacing w:after="0"/>
              <w:rPr>
                <w:sz w:val="16"/>
                <w:szCs w:val="16"/>
              </w:rPr>
            </w:pPr>
          </w:p>
        </w:tc>
      </w:tr>
    </w:tbl>
    <w:p w:rsidR="006209B2" w:rsidRDefault="006209B2" w:rsidP="006209B2">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6209B2" w:rsidRDefault="006209B2" w:rsidP="006209B2">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6209B2" w:rsidRDefault="006209B2" w:rsidP="006209B2">
      <w:pPr>
        <w:pStyle w:val="NO"/>
        <w:ind w:left="0" w:firstLine="0"/>
        <w:rPr>
          <w:rFonts w:eastAsia="SimSun"/>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6209B2" w:rsidRPr="006876DE" w:rsidTr="003C424D">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209B2" w:rsidRPr="006876DE" w:rsidRDefault="006209B2" w:rsidP="003C424D">
            <w:pPr>
              <w:pStyle w:val="TAL"/>
              <w:ind w:right="-99"/>
              <w:jc w:val="center"/>
              <w:rPr>
                <w:sz w:val="16"/>
                <w:szCs w:val="16"/>
              </w:rPr>
            </w:pPr>
            <w:r w:rsidRPr="006876DE">
              <w:rPr>
                <w:b/>
                <w:sz w:val="16"/>
                <w:szCs w:val="16"/>
              </w:rPr>
              <w:t>Impacted existing TS/TR</w:t>
            </w:r>
          </w:p>
        </w:tc>
      </w:tr>
      <w:tr w:rsidR="006209B2" w:rsidRPr="006876DE" w:rsidTr="003C424D">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6209B2" w:rsidRPr="006876DE" w:rsidRDefault="006209B2" w:rsidP="003C424D">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6209B2" w:rsidRPr="006876DE" w:rsidRDefault="006209B2" w:rsidP="003C424D">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6209B2" w:rsidRPr="006876DE" w:rsidRDefault="006209B2" w:rsidP="003C424D">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6209B2" w:rsidRPr="006876DE" w:rsidRDefault="006209B2" w:rsidP="003C424D">
            <w:pPr>
              <w:pStyle w:val="TAL"/>
              <w:ind w:right="-99"/>
              <w:rPr>
                <w:rFonts w:eastAsia="SimSun"/>
                <w:sz w:val="16"/>
                <w:szCs w:val="16"/>
                <w:lang w:eastAsia="zh-CN"/>
              </w:rPr>
            </w:pPr>
            <w:r w:rsidRPr="006876DE">
              <w:rPr>
                <w:sz w:val="16"/>
                <w:szCs w:val="16"/>
              </w:rPr>
              <w:t>Remarks</w:t>
            </w:r>
          </w:p>
        </w:tc>
      </w:tr>
      <w:tr w:rsidR="006209B2" w:rsidRPr="00FA191E" w:rsidTr="003C424D">
        <w:trPr>
          <w:cantSplit/>
          <w:jc w:val="center"/>
        </w:trPr>
        <w:tc>
          <w:tcPr>
            <w:tcW w:w="1191" w:type="dxa"/>
            <w:tcBorders>
              <w:top w:val="single" w:sz="4" w:space="0" w:color="auto"/>
              <w:left w:val="single" w:sz="4" w:space="0" w:color="auto"/>
              <w:bottom w:val="single" w:sz="4" w:space="0" w:color="auto"/>
              <w:right w:val="single" w:sz="4" w:space="0" w:color="auto"/>
            </w:tcBorders>
          </w:tcPr>
          <w:p w:rsidR="006209B2" w:rsidRPr="004C6C2A" w:rsidRDefault="006209B2" w:rsidP="003C424D">
            <w:pPr>
              <w:spacing w:after="0"/>
              <w:rPr>
                <w:i/>
              </w:rPr>
            </w:pPr>
            <w:r w:rsidRPr="004C6C2A">
              <w:rPr>
                <w:rFonts w:ascii="Arial" w:hAnsi="Arial" w:cs="Arial" w:hint="eastAsia"/>
                <w:sz w:val="16"/>
                <w:szCs w:val="16"/>
                <w:lang w:eastAsia="ja-JP"/>
              </w:rPr>
              <w:t>3</w:t>
            </w:r>
            <w:r>
              <w:rPr>
                <w:rFonts w:ascii="Arial" w:eastAsia="SimSun"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209B2" w:rsidRPr="00EC35BE" w:rsidRDefault="006209B2" w:rsidP="003C424D">
            <w:pPr>
              <w:spacing w:after="0"/>
              <w:rPr>
                <w:i/>
              </w:rPr>
            </w:pPr>
            <w:r w:rsidRPr="00EC35BE">
              <w:rPr>
                <w:rFonts w:ascii="Arial" w:eastAsia="SimSun" w:hAnsi="Arial" w:cs="Arial" w:hint="eastAsia"/>
                <w:sz w:val="16"/>
                <w:szCs w:val="16"/>
                <w:lang w:eastAsia="zh-CN"/>
              </w:rPr>
              <w:t>NR</w:t>
            </w:r>
            <w:r w:rsidRPr="00EC35BE">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209B2" w:rsidRPr="00EC35BE" w:rsidRDefault="006209B2" w:rsidP="00EC35BE">
            <w:pPr>
              <w:spacing w:after="0"/>
              <w:rPr>
                <w:i/>
                <w:lang w:eastAsia="zh-CN"/>
              </w:rPr>
            </w:pPr>
            <w:r w:rsidRPr="00EC35BE">
              <w:rPr>
                <w:rFonts w:ascii="Arial" w:hAnsi="Arial" w:cs="Arial" w:hint="eastAsia"/>
                <w:sz w:val="16"/>
                <w:szCs w:val="16"/>
                <w:lang w:eastAsia="ja-JP"/>
              </w:rPr>
              <w:t>TSG-RAN #</w:t>
            </w:r>
            <w:r w:rsidR="00991C86" w:rsidRPr="00EC35BE">
              <w:rPr>
                <w:rFonts w:ascii="Arial" w:hAnsi="Arial" w:cs="Arial"/>
                <w:sz w:val="16"/>
                <w:szCs w:val="16"/>
                <w:lang w:eastAsia="ja-JP"/>
              </w:rPr>
              <w:t>9</w:t>
            </w:r>
            <w:r w:rsidR="00EC35BE">
              <w:rPr>
                <w:rFonts w:ascii="Arial" w:hAnsi="Arial" w:cs="Arial"/>
                <w:sz w:val="16"/>
                <w:szCs w:val="16"/>
                <w:lang w:eastAsia="ja-JP"/>
              </w:rPr>
              <w:t>2</w:t>
            </w:r>
          </w:p>
        </w:tc>
        <w:tc>
          <w:tcPr>
            <w:tcW w:w="1631" w:type="dxa"/>
            <w:tcBorders>
              <w:top w:val="single" w:sz="4" w:space="0" w:color="auto"/>
              <w:left w:val="single" w:sz="4" w:space="0" w:color="auto"/>
              <w:bottom w:val="single" w:sz="4" w:space="0" w:color="auto"/>
              <w:right w:val="single" w:sz="4" w:space="0" w:color="auto"/>
            </w:tcBorders>
          </w:tcPr>
          <w:p w:rsidR="006209B2" w:rsidRPr="004C6C2A" w:rsidRDefault="006209B2" w:rsidP="003C424D">
            <w:pPr>
              <w:spacing w:after="0"/>
              <w:rPr>
                <w:i/>
              </w:rPr>
            </w:pPr>
            <w:r w:rsidRPr="004C6C2A">
              <w:rPr>
                <w:rFonts w:ascii="Arial" w:hAnsi="Arial" w:cs="Arial" w:hint="eastAsia"/>
                <w:sz w:val="16"/>
                <w:szCs w:val="16"/>
                <w:lang w:eastAsia="ja-JP"/>
              </w:rPr>
              <w:t>Core part</w:t>
            </w:r>
          </w:p>
        </w:tc>
      </w:tr>
      <w:tr w:rsidR="006209B2" w:rsidRPr="00FA191E" w:rsidTr="003C424D">
        <w:trPr>
          <w:cantSplit/>
          <w:jc w:val="center"/>
        </w:trPr>
        <w:tc>
          <w:tcPr>
            <w:tcW w:w="1191" w:type="dxa"/>
            <w:tcBorders>
              <w:top w:val="single" w:sz="4" w:space="0" w:color="auto"/>
              <w:left w:val="single" w:sz="4" w:space="0" w:color="auto"/>
              <w:bottom w:val="single" w:sz="4" w:space="0" w:color="auto"/>
              <w:right w:val="single" w:sz="4" w:space="0" w:color="auto"/>
            </w:tcBorders>
          </w:tcPr>
          <w:p w:rsidR="006209B2" w:rsidRPr="004C6C2A" w:rsidDel="00143563" w:rsidRDefault="006209B2" w:rsidP="003C424D">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6209B2" w:rsidRPr="004C6C2A" w:rsidDel="00143563" w:rsidRDefault="006209B2" w:rsidP="003C424D">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6209B2" w:rsidRPr="006209B2" w:rsidDel="00143563" w:rsidRDefault="006209B2" w:rsidP="003C424D">
            <w:pPr>
              <w:spacing w:after="0"/>
              <w:rPr>
                <w:i/>
                <w:highlight w:val="yellow"/>
                <w:lang w:eastAsia="zh-CN"/>
              </w:rPr>
            </w:pPr>
          </w:p>
        </w:tc>
        <w:tc>
          <w:tcPr>
            <w:tcW w:w="1631" w:type="dxa"/>
            <w:tcBorders>
              <w:top w:val="single" w:sz="4" w:space="0" w:color="auto"/>
              <w:left w:val="single" w:sz="4" w:space="0" w:color="auto"/>
              <w:bottom w:val="single" w:sz="4" w:space="0" w:color="auto"/>
              <w:right w:val="single" w:sz="4" w:space="0" w:color="auto"/>
            </w:tcBorders>
          </w:tcPr>
          <w:p w:rsidR="006209B2" w:rsidRPr="00321D4C" w:rsidDel="00143563" w:rsidRDefault="006209B2" w:rsidP="003C424D">
            <w:pPr>
              <w:spacing w:after="0"/>
              <w:rPr>
                <w:rFonts w:ascii="Arial" w:hAnsi="Arial" w:cs="Arial"/>
                <w:sz w:val="16"/>
                <w:szCs w:val="16"/>
                <w:lang w:eastAsia="ja-JP"/>
              </w:rPr>
            </w:pPr>
          </w:p>
        </w:tc>
      </w:tr>
    </w:tbl>
    <w:p w:rsidR="006209B2" w:rsidRDefault="006209B2" w:rsidP="006209B2">
      <w:pPr>
        <w:pStyle w:val="NO"/>
        <w:spacing w:before="120"/>
        <w:ind w:left="0" w:firstLine="0"/>
        <w:rPr>
          <w:rFonts w:eastAsia="SimSun"/>
          <w:color w:val="0000FF"/>
          <w:lang w:eastAsia="zh-CN"/>
        </w:rPr>
      </w:pPr>
    </w:p>
    <w:p w:rsidR="006209B2" w:rsidRDefault="006209B2" w:rsidP="006209B2">
      <w:pPr>
        <w:pStyle w:val="NO"/>
        <w:spacing w:before="120"/>
        <w:rPr>
          <w:rFonts w:eastAsia="SimSun"/>
          <w:color w:val="0000FF"/>
          <w:lang w:eastAsia="zh-CN"/>
        </w:rPr>
      </w:pPr>
    </w:p>
    <w:p w:rsidR="006209B2" w:rsidRDefault="006209B2" w:rsidP="006209B2">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If an existing spec is affected by both (Core part and Perf. part), then it has to be listed twice with appropriate approval dates.</w:t>
      </w:r>
    </w:p>
    <w:p w:rsidR="006209B2" w:rsidRDefault="006209B2" w:rsidP="006209B2">
      <w:pPr>
        <w:pStyle w:val="NO"/>
        <w:spacing w:before="120"/>
        <w:rPr>
          <w:color w:val="0000FF"/>
        </w:rPr>
      </w:pPr>
    </w:p>
    <w:p w:rsidR="006209B2" w:rsidRDefault="006209B2" w:rsidP="006209B2">
      <w:pPr>
        <w:pStyle w:val="2"/>
        <w:spacing w:before="0" w:after="0"/>
      </w:pPr>
      <w:r>
        <w:t>6</w:t>
      </w:r>
      <w:r>
        <w:tab/>
        <w:t>Work item Rapporteur(s)</w:t>
      </w:r>
    </w:p>
    <w:p w:rsidR="006209B2" w:rsidRPr="006209B2" w:rsidRDefault="006209B2" w:rsidP="006209B2">
      <w:pPr>
        <w:ind w:left="414" w:right="-99" w:firstLineChars="400" w:firstLine="800"/>
        <w:rPr>
          <w:b/>
          <w:bCs/>
          <w:lang w:eastAsia="zh-CN"/>
        </w:rPr>
      </w:pPr>
    </w:p>
    <w:p w:rsidR="006209B2" w:rsidRDefault="006209B2" w:rsidP="006209B2">
      <w:pPr>
        <w:pStyle w:val="2"/>
        <w:spacing w:before="0" w:after="0"/>
      </w:pPr>
      <w:r>
        <w:t>7</w:t>
      </w:r>
      <w:r>
        <w:tab/>
        <w:t>Work item leadership</w:t>
      </w:r>
    </w:p>
    <w:p w:rsidR="006209B2" w:rsidRDefault="006209B2" w:rsidP="006209B2">
      <w:pPr>
        <w:ind w:right="-99"/>
        <w:rPr>
          <w:lang w:eastAsia="ko-KR"/>
        </w:rPr>
      </w:pPr>
      <w:r>
        <w:rPr>
          <w:rFonts w:hint="eastAsia"/>
          <w:lang w:eastAsia="ko-KR"/>
        </w:rPr>
        <w:t>RAN WG4</w:t>
      </w:r>
    </w:p>
    <w:p w:rsidR="006209B2" w:rsidRDefault="006209B2" w:rsidP="006209B2">
      <w:pPr>
        <w:spacing w:after="0"/>
        <w:rPr>
          <w:bCs/>
        </w:rPr>
      </w:pPr>
    </w:p>
    <w:p w:rsidR="006209B2" w:rsidRDefault="006209B2" w:rsidP="006209B2">
      <w:pPr>
        <w:spacing w:after="0"/>
        <w:rPr>
          <w:bCs/>
        </w:rPr>
      </w:pPr>
    </w:p>
    <w:p w:rsidR="006209B2" w:rsidRDefault="006209B2" w:rsidP="006209B2">
      <w:pPr>
        <w:pStyle w:val="2"/>
        <w:spacing w:before="0" w:after="0"/>
      </w:pPr>
      <w:r>
        <w:t>8</w:t>
      </w:r>
      <w:r>
        <w:tab/>
        <w:t>Aspects that involve other WGs</w:t>
      </w:r>
    </w:p>
    <w:p w:rsidR="006209B2" w:rsidRDefault="006209B2" w:rsidP="006209B2">
      <w:pPr>
        <w:spacing w:after="0"/>
        <w:rPr>
          <w:bCs/>
        </w:rPr>
      </w:pPr>
    </w:p>
    <w:p w:rsidR="006209B2" w:rsidRDefault="006209B2" w:rsidP="006209B2">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6209B2" w:rsidRDefault="006209B2" w:rsidP="006209B2">
      <w:pPr>
        <w:spacing w:after="0"/>
        <w:rPr>
          <w:bCs/>
        </w:rPr>
      </w:pPr>
    </w:p>
    <w:p w:rsidR="006209B2" w:rsidRDefault="006209B2" w:rsidP="006209B2">
      <w:pPr>
        <w:pStyle w:val="2"/>
        <w:spacing w:before="0"/>
      </w:pPr>
      <w:r>
        <w:t>9</w:t>
      </w:r>
      <w:r>
        <w:tab/>
        <w:t>Supporting Individual Members</w:t>
      </w:r>
    </w:p>
    <w:p w:rsidR="006209B2" w:rsidRDefault="006209B2" w:rsidP="006209B2">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6209B2" w:rsidTr="003C424D">
        <w:trPr>
          <w:jc w:val="center"/>
        </w:trPr>
        <w:tc>
          <w:tcPr>
            <w:tcW w:w="4172" w:type="dxa"/>
            <w:shd w:val="clear" w:color="auto" w:fill="E0E0E0"/>
          </w:tcPr>
          <w:p w:rsidR="006209B2" w:rsidRDefault="006209B2" w:rsidP="003C424D">
            <w:pPr>
              <w:pStyle w:val="TAH"/>
            </w:pPr>
            <w:r>
              <w:t>Supporting IM name</w:t>
            </w:r>
          </w:p>
        </w:tc>
      </w:tr>
      <w:tr w:rsidR="006209B2" w:rsidTr="003C424D">
        <w:trPr>
          <w:jc w:val="center"/>
        </w:trPr>
        <w:tc>
          <w:tcPr>
            <w:tcW w:w="4172" w:type="dxa"/>
          </w:tcPr>
          <w:p w:rsidR="006209B2" w:rsidRDefault="00EC6883" w:rsidP="003C424D">
            <w:pPr>
              <w:pStyle w:val="TAL"/>
              <w:rPr>
                <w:rFonts w:eastAsia="SimSun"/>
                <w:lang w:eastAsia="zh-CN"/>
              </w:rPr>
            </w:pPr>
            <w:r>
              <w:rPr>
                <w:rFonts w:eastAsia="SimSun" w:hint="eastAsia"/>
                <w:lang w:eastAsia="zh-CN"/>
              </w:rPr>
              <w:t>LG Electronics</w:t>
            </w:r>
          </w:p>
        </w:tc>
      </w:tr>
      <w:tr w:rsidR="006209B2" w:rsidTr="003C424D">
        <w:trPr>
          <w:jc w:val="center"/>
        </w:trPr>
        <w:tc>
          <w:tcPr>
            <w:tcW w:w="4172" w:type="dxa"/>
          </w:tcPr>
          <w:p w:rsidR="006209B2" w:rsidRDefault="00CC726D" w:rsidP="003C424D">
            <w:pPr>
              <w:pStyle w:val="TAL"/>
              <w:rPr>
                <w:lang w:eastAsia="ko-KR"/>
              </w:rPr>
            </w:pPr>
            <w:r>
              <w:rPr>
                <w:rFonts w:hint="eastAsia"/>
                <w:lang w:eastAsia="ko-KR"/>
              </w:rPr>
              <w:t xml:space="preserve">LG </w:t>
            </w:r>
            <w:proofErr w:type="spellStart"/>
            <w:r>
              <w:rPr>
                <w:rFonts w:hint="eastAsia"/>
                <w:lang w:eastAsia="ko-KR"/>
              </w:rPr>
              <w:t>Uplus</w:t>
            </w:r>
            <w:proofErr w:type="spellEnd"/>
          </w:p>
        </w:tc>
      </w:tr>
      <w:tr w:rsidR="006209B2" w:rsidTr="003C424D">
        <w:trPr>
          <w:jc w:val="center"/>
        </w:trPr>
        <w:tc>
          <w:tcPr>
            <w:tcW w:w="4172" w:type="dxa"/>
          </w:tcPr>
          <w:p w:rsidR="006209B2" w:rsidRDefault="00607608" w:rsidP="003C424D">
            <w:pPr>
              <w:pStyle w:val="TAL"/>
              <w:rPr>
                <w:lang w:eastAsia="ko-KR"/>
              </w:rPr>
            </w:pPr>
            <w:bookmarkStart w:id="4" w:name="_GoBack" w:colFirst="0" w:colLast="1"/>
            <w:r>
              <w:rPr>
                <w:lang w:eastAsia="ko-KR"/>
              </w:rPr>
              <w:t>KT</w:t>
            </w:r>
          </w:p>
        </w:tc>
      </w:tr>
      <w:tr w:rsidR="006209B2" w:rsidTr="003C424D">
        <w:trPr>
          <w:jc w:val="center"/>
        </w:trPr>
        <w:tc>
          <w:tcPr>
            <w:tcW w:w="4172" w:type="dxa"/>
          </w:tcPr>
          <w:p w:rsidR="006209B2" w:rsidRDefault="005C453A" w:rsidP="003C424D">
            <w:pPr>
              <w:pStyle w:val="TAL"/>
              <w:rPr>
                <w:lang w:eastAsia="ko-KR"/>
              </w:rPr>
            </w:pPr>
            <w:r>
              <w:rPr>
                <w:rFonts w:hint="eastAsia"/>
                <w:lang w:eastAsia="ko-KR"/>
              </w:rPr>
              <w:t>SK Telecom</w:t>
            </w:r>
          </w:p>
        </w:tc>
      </w:tr>
      <w:bookmarkEnd w:id="4"/>
      <w:tr w:rsidR="006209B2" w:rsidTr="003C424D">
        <w:trPr>
          <w:jc w:val="center"/>
        </w:trPr>
        <w:tc>
          <w:tcPr>
            <w:tcW w:w="4172" w:type="dxa"/>
          </w:tcPr>
          <w:p w:rsidR="006209B2" w:rsidRDefault="006209B2" w:rsidP="003C424D">
            <w:pPr>
              <w:pStyle w:val="TAL"/>
              <w:rPr>
                <w:lang w:eastAsia="ko-KR"/>
              </w:rPr>
            </w:pPr>
          </w:p>
        </w:tc>
      </w:tr>
      <w:tr w:rsidR="006209B2" w:rsidTr="003C424D">
        <w:trPr>
          <w:jc w:val="center"/>
        </w:trPr>
        <w:tc>
          <w:tcPr>
            <w:tcW w:w="4172" w:type="dxa"/>
          </w:tcPr>
          <w:p w:rsidR="006209B2" w:rsidRDefault="006209B2" w:rsidP="003C424D">
            <w:pPr>
              <w:pStyle w:val="TAL"/>
              <w:rPr>
                <w:lang w:eastAsia="ko-KR"/>
              </w:rPr>
            </w:pPr>
          </w:p>
        </w:tc>
      </w:tr>
      <w:tr w:rsidR="006209B2" w:rsidTr="003C424D">
        <w:trPr>
          <w:jc w:val="center"/>
        </w:trPr>
        <w:tc>
          <w:tcPr>
            <w:tcW w:w="4172" w:type="dxa"/>
          </w:tcPr>
          <w:p w:rsidR="006209B2" w:rsidRDefault="006209B2" w:rsidP="003C424D">
            <w:pPr>
              <w:pStyle w:val="TAL"/>
              <w:rPr>
                <w:color w:val="000000"/>
                <w:lang w:eastAsia="ko-KR"/>
              </w:rPr>
            </w:pPr>
          </w:p>
        </w:tc>
      </w:tr>
      <w:tr w:rsidR="006209B2" w:rsidTr="003C424D">
        <w:trPr>
          <w:jc w:val="center"/>
        </w:trPr>
        <w:tc>
          <w:tcPr>
            <w:tcW w:w="4172" w:type="dxa"/>
          </w:tcPr>
          <w:p w:rsidR="006209B2" w:rsidRDefault="006209B2" w:rsidP="003C424D">
            <w:pPr>
              <w:pStyle w:val="TAL"/>
              <w:rPr>
                <w:color w:val="000000"/>
                <w:lang w:eastAsia="ko-KR"/>
              </w:rPr>
            </w:pPr>
          </w:p>
        </w:tc>
      </w:tr>
      <w:tr w:rsidR="006209B2" w:rsidTr="003C424D">
        <w:trPr>
          <w:jc w:val="center"/>
        </w:trPr>
        <w:tc>
          <w:tcPr>
            <w:tcW w:w="4172" w:type="dxa"/>
          </w:tcPr>
          <w:p w:rsidR="006209B2" w:rsidRDefault="006209B2" w:rsidP="003C424D">
            <w:pPr>
              <w:pStyle w:val="TAL"/>
              <w:rPr>
                <w:color w:val="000000"/>
                <w:lang w:eastAsia="ko-KR"/>
              </w:rPr>
            </w:pPr>
          </w:p>
        </w:tc>
      </w:tr>
    </w:tbl>
    <w:p w:rsidR="006209B2" w:rsidRDefault="006209B2" w:rsidP="006209B2"/>
    <w:p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F3D" w:rsidRDefault="00A03F3D">
      <w:r>
        <w:separator/>
      </w:r>
    </w:p>
  </w:endnote>
  <w:endnote w:type="continuationSeparator" w:id="0">
    <w:p w:rsidR="00A03F3D" w:rsidRDefault="00A0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53D" w:rsidRDefault="008F153D">
    <w:pPr>
      <w:pStyle w:val="af1"/>
    </w:pPr>
    <w:r>
      <w:fldChar w:fldCharType="begin"/>
    </w:r>
    <w:r>
      <w:instrText xml:space="preserve"> PAGE   \* MERGEFORMAT </w:instrText>
    </w:r>
    <w:r>
      <w:fldChar w:fldCharType="separate"/>
    </w:r>
    <w:r w:rsidR="005C453A">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F3D" w:rsidRDefault="00A03F3D">
      <w:r>
        <w:separator/>
      </w:r>
    </w:p>
  </w:footnote>
  <w:footnote w:type="continuationSeparator" w:id="0">
    <w:p w:rsidR="00A03F3D" w:rsidRDefault="00A03F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605D35"/>
    <w:multiLevelType w:val="hybridMultilevel"/>
    <w:tmpl w:val="8EB06BEA"/>
    <w:lvl w:ilvl="0" w:tplc="9942FB40">
      <w:start w:val="1"/>
      <w:numFmt w:val="decimal"/>
      <w:lvlText w:val="(%1)"/>
      <w:lvlJc w:val="left"/>
      <w:pPr>
        <w:ind w:left="420" w:hanging="420"/>
      </w:pPr>
      <w:rPr>
        <w:rFonts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D116BC5"/>
    <w:multiLevelType w:val="hybridMultilevel"/>
    <w:tmpl w:val="686EBD72"/>
    <w:lvl w:ilvl="0" w:tplc="6B9A5118">
      <w:start w:val="19"/>
      <w:numFmt w:val="bullet"/>
      <w:lvlText w:val="-"/>
      <w:lvlJc w:val="left"/>
      <w:pPr>
        <w:ind w:left="800" w:hanging="40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CC5B74"/>
    <w:multiLevelType w:val="hybridMultilevel"/>
    <w:tmpl w:val="73561F46"/>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341389"/>
    <w:multiLevelType w:val="hybridMultilevel"/>
    <w:tmpl w:val="5792058E"/>
    <w:lvl w:ilvl="0" w:tplc="6B9A5118">
      <w:start w:val="19"/>
      <w:numFmt w:val="bullet"/>
      <w:lvlText w:val="-"/>
      <w:lvlJc w:val="left"/>
      <w:pPr>
        <w:ind w:left="400" w:hanging="400"/>
      </w:pPr>
      <w:rPr>
        <w:rFonts w:ascii="Times New Roman" w:eastAsia="맑은 고딕" w:hAnsi="Times New Roman" w:cs="Times New Roman" w:hint="default"/>
        <w: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65559AC"/>
    <w:multiLevelType w:val="hybridMultilevel"/>
    <w:tmpl w:val="F6E2F6E0"/>
    <w:lvl w:ilvl="0" w:tplc="BEC07968">
      <w:start w:val="1"/>
      <w:numFmt w:val="bullet"/>
      <w:lvlText w:val=""/>
      <w:lvlJc w:val="left"/>
      <w:pPr>
        <w:ind w:left="800" w:hanging="400"/>
      </w:pPr>
      <w:rPr>
        <w:rFonts w:ascii="Symbol" w:hAnsi="Symbol" w:hint="default"/>
        <w:color w:val="auto"/>
      </w:rPr>
    </w:lvl>
    <w:lvl w:ilvl="1" w:tplc="0DE693D2">
      <w:start w:val="1"/>
      <w:numFmt w:val="bullet"/>
      <w:lvlText w:val="○"/>
      <w:lvlJc w:val="left"/>
      <w:pPr>
        <w:ind w:left="1200" w:hanging="400"/>
      </w:pPr>
      <w:rPr>
        <w:rFonts w:ascii="Times New Roman" w:hAnsi="Times New Roman" w:cs="Times New Roman" w:hint="default"/>
        <w:color w:val="auto"/>
      </w:rPr>
    </w:lvl>
    <w:lvl w:ilvl="2" w:tplc="9DE8535A">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2"/>
  </w:num>
  <w:num w:numId="6">
    <w:abstractNumId w:val="9"/>
  </w:num>
  <w:num w:numId="7">
    <w:abstractNumId w:val="3"/>
  </w:num>
  <w:num w:numId="8">
    <w:abstractNumId w:val="11"/>
  </w:num>
  <w:num w:numId="9">
    <w:abstractNumId w:val="10"/>
  </w:num>
  <w:num w:numId="10">
    <w:abstractNumId w:val="5"/>
  </w:num>
  <w:num w:numId="11">
    <w:abstractNumId w:val="6"/>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3C"/>
    <w:rsid w:val="000059F9"/>
    <w:rsid w:val="00006EF7"/>
    <w:rsid w:val="0001220A"/>
    <w:rsid w:val="000132D1"/>
    <w:rsid w:val="00014C33"/>
    <w:rsid w:val="000205C5"/>
    <w:rsid w:val="00025316"/>
    <w:rsid w:val="00037C06"/>
    <w:rsid w:val="00044DAE"/>
    <w:rsid w:val="00052BF8"/>
    <w:rsid w:val="00055827"/>
    <w:rsid w:val="00057116"/>
    <w:rsid w:val="00064CB2"/>
    <w:rsid w:val="00066954"/>
    <w:rsid w:val="00067741"/>
    <w:rsid w:val="00072A56"/>
    <w:rsid w:val="000772B4"/>
    <w:rsid w:val="00086D73"/>
    <w:rsid w:val="00097C68"/>
    <w:rsid w:val="000A0504"/>
    <w:rsid w:val="000A3125"/>
    <w:rsid w:val="000B0519"/>
    <w:rsid w:val="000B2059"/>
    <w:rsid w:val="000B2433"/>
    <w:rsid w:val="000B61FD"/>
    <w:rsid w:val="000C5FE3"/>
    <w:rsid w:val="000D122A"/>
    <w:rsid w:val="000D3C2B"/>
    <w:rsid w:val="000E55AD"/>
    <w:rsid w:val="000F039A"/>
    <w:rsid w:val="000F6519"/>
    <w:rsid w:val="001001BD"/>
    <w:rsid w:val="00102222"/>
    <w:rsid w:val="00115272"/>
    <w:rsid w:val="00120541"/>
    <w:rsid w:val="001211F3"/>
    <w:rsid w:val="00137624"/>
    <w:rsid w:val="00146F17"/>
    <w:rsid w:val="001620B1"/>
    <w:rsid w:val="00174617"/>
    <w:rsid w:val="001756E8"/>
    <w:rsid w:val="001759A7"/>
    <w:rsid w:val="00175F25"/>
    <w:rsid w:val="00185413"/>
    <w:rsid w:val="001A4192"/>
    <w:rsid w:val="001A4E8B"/>
    <w:rsid w:val="001A59A5"/>
    <w:rsid w:val="001B29C4"/>
    <w:rsid w:val="001C5C86"/>
    <w:rsid w:val="001C718D"/>
    <w:rsid w:val="001E5D58"/>
    <w:rsid w:val="001F7EB4"/>
    <w:rsid w:val="002000C2"/>
    <w:rsid w:val="00205F25"/>
    <w:rsid w:val="00221B1E"/>
    <w:rsid w:val="0022619B"/>
    <w:rsid w:val="00240DCD"/>
    <w:rsid w:val="0024786B"/>
    <w:rsid w:val="00251D80"/>
    <w:rsid w:val="00251E31"/>
    <w:rsid w:val="00257C52"/>
    <w:rsid w:val="002640E5"/>
    <w:rsid w:val="0026436F"/>
    <w:rsid w:val="0026606E"/>
    <w:rsid w:val="00276403"/>
    <w:rsid w:val="002B5CD4"/>
    <w:rsid w:val="002B6FC4"/>
    <w:rsid w:val="002E028B"/>
    <w:rsid w:val="002E6A7D"/>
    <w:rsid w:val="002E7A9E"/>
    <w:rsid w:val="002F3C41"/>
    <w:rsid w:val="0030045C"/>
    <w:rsid w:val="00316B10"/>
    <w:rsid w:val="003205AD"/>
    <w:rsid w:val="00321944"/>
    <w:rsid w:val="0033027D"/>
    <w:rsid w:val="00335FB2"/>
    <w:rsid w:val="00344158"/>
    <w:rsid w:val="00353593"/>
    <w:rsid w:val="003617BE"/>
    <w:rsid w:val="003658F7"/>
    <w:rsid w:val="00380134"/>
    <w:rsid w:val="00383032"/>
    <w:rsid w:val="0038516D"/>
    <w:rsid w:val="003869D7"/>
    <w:rsid w:val="00394103"/>
    <w:rsid w:val="003A1D61"/>
    <w:rsid w:val="003A1EB0"/>
    <w:rsid w:val="003A207B"/>
    <w:rsid w:val="003A34A2"/>
    <w:rsid w:val="003B3E6A"/>
    <w:rsid w:val="003C0F14"/>
    <w:rsid w:val="003C424D"/>
    <w:rsid w:val="003C6DA6"/>
    <w:rsid w:val="003D62A9"/>
    <w:rsid w:val="003F2604"/>
    <w:rsid w:val="003F268E"/>
    <w:rsid w:val="003F52CF"/>
    <w:rsid w:val="003F7B3D"/>
    <w:rsid w:val="00401216"/>
    <w:rsid w:val="00410A30"/>
    <w:rsid w:val="00411698"/>
    <w:rsid w:val="00414164"/>
    <w:rsid w:val="0041789B"/>
    <w:rsid w:val="004260A5"/>
    <w:rsid w:val="00432283"/>
    <w:rsid w:val="004369C1"/>
    <w:rsid w:val="0043745F"/>
    <w:rsid w:val="0044029F"/>
    <w:rsid w:val="00450A18"/>
    <w:rsid w:val="004547E3"/>
    <w:rsid w:val="0046350B"/>
    <w:rsid w:val="00463AA8"/>
    <w:rsid w:val="00465C8A"/>
    <w:rsid w:val="004665E1"/>
    <w:rsid w:val="004756E3"/>
    <w:rsid w:val="00477163"/>
    <w:rsid w:val="0048267C"/>
    <w:rsid w:val="004876B9"/>
    <w:rsid w:val="004920DB"/>
    <w:rsid w:val="00493A79"/>
    <w:rsid w:val="004A1129"/>
    <w:rsid w:val="004A248E"/>
    <w:rsid w:val="004A40BE"/>
    <w:rsid w:val="004A613D"/>
    <w:rsid w:val="004A6A60"/>
    <w:rsid w:val="004B67A4"/>
    <w:rsid w:val="004C634D"/>
    <w:rsid w:val="004D24B9"/>
    <w:rsid w:val="004D56A8"/>
    <w:rsid w:val="004E2CE2"/>
    <w:rsid w:val="004E4FB8"/>
    <w:rsid w:val="004E5172"/>
    <w:rsid w:val="004E6F8A"/>
    <w:rsid w:val="004E70BF"/>
    <w:rsid w:val="004F2FA7"/>
    <w:rsid w:val="004F613F"/>
    <w:rsid w:val="00502CD2"/>
    <w:rsid w:val="00504E33"/>
    <w:rsid w:val="00511151"/>
    <w:rsid w:val="00512B81"/>
    <w:rsid w:val="0051334F"/>
    <w:rsid w:val="005305E9"/>
    <w:rsid w:val="00551052"/>
    <w:rsid w:val="00552C2C"/>
    <w:rsid w:val="005555B7"/>
    <w:rsid w:val="005562A8"/>
    <w:rsid w:val="005573BB"/>
    <w:rsid w:val="00557B2E"/>
    <w:rsid w:val="00561267"/>
    <w:rsid w:val="00566701"/>
    <w:rsid w:val="00570D9D"/>
    <w:rsid w:val="005716E4"/>
    <w:rsid w:val="0057386B"/>
    <w:rsid w:val="00574059"/>
    <w:rsid w:val="00577102"/>
    <w:rsid w:val="00581E36"/>
    <w:rsid w:val="0058759A"/>
    <w:rsid w:val="00590087"/>
    <w:rsid w:val="005B18EE"/>
    <w:rsid w:val="005C453A"/>
    <w:rsid w:val="005C4F58"/>
    <w:rsid w:val="005C5E8D"/>
    <w:rsid w:val="005C78F2"/>
    <w:rsid w:val="005D057C"/>
    <w:rsid w:val="005D3FEC"/>
    <w:rsid w:val="005D44BE"/>
    <w:rsid w:val="006040F7"/>
    <w:rsid w:val="00607608"/>
    <w:rsid w:val="00611EC4"/>
    <w:rsid w:val="00612542"/>
    <w:rsid w:val="006146D2"/>
    <w:rsid w:val="0061689A"/>
    <w:rsid w:val="006209B2"/>
    <w:rsid w:val="00620B3F"/>
    <w:rsid w:val="006239E7"/>
    <w:rsid w:val="006254C4"/>
    <w:rsid w:val="006418C6"/>
    <w:rsid w:val="00641ED8"/>
    <w:rsid w:val="00654893"/>
    <w:rsid w:val="00662782"/>
    <w:rsid w:val="00671BBB"/>
    <w:rsid w:val="00682237"/>
    <w:rsid w:val="00684CFD"/>
    <w:rsid w:val="006A0EF8"/>
    <w:rsid w:val="006A45BA"/>
    <w:rsid w:val="006A6888"/>
    <w:rsid w:val="006B4280"/>
    <w:rsid w:val="006B4B1C"/>
    <w:rsid w:val="006C4991"/>
    <w:rsid w:val="006E06DF"/>
    <w:rsid w:val="006E0E4C"/>
    <w:rsid w:val="006E0F19"/>
    <w:rsid w:val="006E1FDA"/>
    <w:rsid w:val="006E48A1"/>
    <w:rsid w:val="006E5E87"/>
    <w:rsid w:val="006F6514"/>
    <w:rsid w:val="00707673"/>
    <w:rsid w:val="007162BE"/>
    <w:rsid w:val="00722267"/>
    <w:rsid w:val="0075252A"/>
    <w:rsid w:val="00764B84"/>
    <w:rsid w:val="00765028"/>
    <w:rsid w:val="007719F6"/>
    <w:rsid w:val="0078034D"/>
    <w:rsid w:val="00790BCC"/>
    <w:rsid w:val="00792A04"/>
    <w:rsid w:val="00793DD2"/>
    <w:rsid w:val="00795CEE"/>
    <w:rsid w:val="007974F5"/>
    <w:rsid w:val="007A249F"/>
    <w:rsid w:val="007A5AA5"/>
    <w:rsid w:val="007B0F49"/>
    <w:rsid w:val="007C4A01"/>
    <w:rsid w:val="007C7E14"/>
    <w:rsid w:val="007D03D2"/>
    <w:rsid w:val="007D1AB2"/>
    <w:rsid w:val="007D28DF"/>
    <w:rsid w:val="007D473F"/>
    <w:rsid w:val="007D5EE2"/>
    <w:rsid w:val="007E7C85"/>
    <w:rsid w:val="007F4C6C"/>
    <w:rsid w:val="007F522E"/>
    <w:rsid w:val="007F7421"/>
    <w:rsid w:val="00801F7F"/>
    <w:rsid w:val="00807C35"/>
    <w:rsid w:val="00810D19"/>
    <w:rsid w:val="00811856"/>
    <w:rsid w:val="00820992"/>
    <w:rsid w:val="00834A60"/>
    <w:rsid w:val="008362C0"/>
    <w:rsid w:val="00843D1F"/>
    <w:rsid w:val="008606D1"/>
    <w:rsid w:val="00863E89"/>
    <w:rsid w:val="00863EE2"/>
    <w:rsid w:val="00872B3B"/>
    <w:rsid w:val="00881434"/>
    <w:rsid w:val="0088222A"/>
    <w:rsid w:val="00882410"/>
    <w:rsid w:val="0089004A"/>
    <w:rsid w:val="008901F6"/>
    <w:rsid w:val="00896C03"/>
    <w:rsid w:val="008A495D"/>
    <w:rsid w:val="008A76FD"/>
    <w:rsid w:val="008B07C7"/>
    <w:rsid w:val="008B2438"/>
    <w:rsid w:val="008B2D09"/>
    <w:rsid w:val="008B519F"/>
    <w:rsid w:val="008B5C44"/>
    <w:rsid w:val="008C537F"/>
    <w:rsid w:val="008D3D8B"/>
    <w:rsid w:val="008D658B"/>
    <w:rsid w:val="008E1BED"/>
    <w:rsid w:val="008F153D"/>
    <w:rsid w:val="00900363"/>
    <w:rsid w:val="00902E56"/>
    <w:rsid w:val="0091343C"/>
    <w:rsid w:val="009437A2"/>
    <w:rsid w:val="00944B28"/>
    <w:rsid w:val="00952E61"/>
    <w:rsid w:val="00966E71"/>
    <w:rsid w:val="00967838"/>
    <w:rsid w:val="00982CD6"/>
    <w:rsid w:val="00983C67"/>
    <w:rsid w:val="00985B73"/>
    <w:rsid w:val="009870A7"/>
    <w:rsid w:val="009875A8"/>
    <w:rsid w:val="00991C86"/>
    <w:rsid w:val="00992266"/>
    <w:rsid w:val="00994A54"/>
    <w:rsid w:val="009A3BC4"/>
    <w:rsid w:val="009B1936"/>
    <w:rsid w:val="009B493F"/>
    <w:rsid w:val="009C2977"/>
    <w:rsid w:val="009C2DCC"/>
    <w:rsid w:val="009C68A6"/>
    <w:rsid w:val="009E6C21"/>
    <w:rsid w:val="009F1D8A"/>
    <w:rsid w:val="009F6E69"/>
    <w:rsid w:val="009F7959"/>
    <w:rsid w:val="00A01CFF"/>
    <w:rsid w:val="00A03F3D"/>
    <w:rsid w:val="00A047E1"/>
    <w:rsid w:val="00A10539"/>
    <w:rsid w:val="00A15763"/>
    <w:rsid w:val="00A226C6"/>
    <w:rsid w:val="00A27912"/>
    <w:rsid w:val="00A338A3"/>
    <w:rsid w:val="00A342A8"/>
    <w:rsid w:val="00A35110"/>
    <w:rsid w:val="00A36378"/>
    <w:rsid w:val="00A40015"/>
    <w:rsid w:val="00A40BAC"/>
    <w:rsid w:val="00A440C7"/>
    <w:rsid w:val="00A47445"/>
    <w:rsid w:val="00A47BCE"/>
    <w:rsid w:val="00A6656B"/>
    <w:rsid w:val="00A67BEF"/>
    <w:rsid w:val="00A70E1E"/>
    <w:rsid w:val="00A73257"/>
    <w:rsid w:val="00A752E8"/>
    <w:rsid w:val="00A77A9B"/>
    <w:rsid w:val="00A86FE7"/>
    <w:rsid w:val="00A9081F"/>
    <w:rsid w:val="00A90BDC"/>
    <w:rsid w:val="00A9188C"/>
    <w:rsid w:val="00A97A52"/>
    <w:rsid w:val="00AA0D6A"/>
    <w:rsid w:val="00AB58BF"/>
    <w:rsid w:val="00AC4FAC"/>
    <w:rsid w:val="00AD77C4"/>
    <w:rsid w:val="00AE25BF"/>
    <w:rsid w:val="00AE5032"/>
    <w:rsid w:val="00AE5254"/>
    <w:rsid w:val="00AF0C13"/>
    <w:rsid w:val="00B03AF5"/>
    <w:rsid w:val="00B03C01"/>
    <w:rsid w:val="00B078D6"/>
    <w:rsid w:val="00B1248D"/>
    <w:rsid w:val="00B14709"/>
    <w:rsid w:val="00B25FB7"/>
    <w:rsid w:val="00B2743D"/>
    <w:rsid w:val="00B3015C"/>
    <w:rsid w:val="00B344D8"/>
    <w:rsid w:val="00B355B4"/>
    <w:rsid w:val="00B4165D"/>
    <w:rsid w:val="00B52708"/>
    <w:rsid w:val="00B67069"/>
    <w:rsid w:val="00B72745"/>
    <w:rsid w:val="00B73B4C"/>
    <w:rsid w:val="00B73F75"/>
    <w:rsid w:val="00B91849"/>
    <w:rsid w:val="00B9339F"/>
    <w:rsid w:val="00BA3A53"/>
    <w:rsid w:val="00BA4095"/>
    <w:rsid w:val="00BA5B43"/>
    <w:rsid w:val="00BA6019"/>
    <w:rsid w:val="00BB5D29"/>
    <w:rsid w:val="00BC08BD"/>
    <w:rsid w:val="00BC642A"/>
    <w:rsid w:val="00BF7C9D"/>
    <w:rsid w:val="00C01E8C"/>
    <w:rsid w:val="00C03E01"/>
    <w:rsid w:val="00C0578C"/>
    <w:rsid w:val="00C10EE7"/>
    <w:rsid w:val="00C25E23"/>
    <w:rsid w:val="00C26535"/>
    <w:rsid w:val="00C26BE8"/>
    <w:rsid w:val="00C27CA9"/>
    <w:rsid w:val="00C317E7"/>
    <w:rsid w:val="00C34988"/>
    <w:rsid w:val="00C3799C"/>
    <w:rsid w:val="00C40641"/>
    <w:rsid w:val="00C43D1E"/>
    <w:rsid w:val="00C44336"/>
    <w:rsid w:val="00C47173"/>
    <w:rsid w:val="00C50F7C"/>
    <w:rsid w:val="00C51704"/>
    <w:rsid w:val="00C5591F"/>
    <w:rsid w:val="00C57C50"/>
    <w:rsid w:val="00C6228E"/>
    <w:rsid w:val="00C65BBD"/>
    <w:rsid w:val="00C715CA"/>
    <w:rsid w:val="00C7495D"/>
    <w:rsid w:val="00C77CE9"/>
    <w:rsid w:val="00C95626"/>
    <w:rsid w:val="00CA0968"/>
    <w:rsid w:val="00CA168E"/>
    <w:rsid w:val="00CB4236"/>
    <w:rsid w:val="00CB5AFF"/>
    <w:rsid w:val="00CC60BD"/>
    <w:rsid w:val="00CC726D"/>
    <w:rsid w:val="00CC72A4"/>
    <w:rsid w:val="00CD3153"/>
    <w:rsid w:val="00CE3EA9"/>
    <w:rsid w:val="00CF6810"/>
    <w:rsid w:val="00CF7596"/>
    <w:rsid w:val="00D02D64"/>
    <w:rsid w:val="00D13C8D"/>
    <w:rsid w:val="00D16E9D"/>
    <w:rsid w:val="00D31CC8"/>
    <w:rsid w:val="00D32678"/>
    <w:rsid w:val="00D36CA6"/>
    <w:rsid w:val="00D521C1"/>
    <w:rsid w:val="00D55676"/>
    <w:rsid w:val="00D61B8A"/>
    <w:rsid w:val="00D71F40"/>
    <w:rsid w:val="00D77416"/>
    <w:rsid w:val="00D80FC6"/>
    <w:rsid w:val="00D83173"/>
    <w:rsid w:val="00D92CAE"/>
    <w:rsid w:val="00DA74F3"/>
    <w:rsid w:val="00DB3F73"/>
    <w:rsid w:val="00DB69F3"/>
    <w:rsid w:val="00DC4907"/>
    <w:rsid w:val="00DD017C"/>
    <w:rsid w:val="00DD397A"/>
    <w:rsid w:val="00DD58B7"/>
    <w:rsid w:val="00DD6699"/>
    <w:rsid w:val="00DE5348"/>
    <w:rsid w:val="00DF0DC7"/>
    <w:rsid w:val="00DF7801"/>
    <w:rsid w:val="00E007C5"/>
    <w:rsid w:val="00E00DBF"/>
    <w:rsid w:val="00E0213F"/>
    <w:rsid w:val="00E033E0"/>
    <w:rsid w:val="00E03884"/>
    <w:rsid w:val="00E07FD4"/>
    <w:rsid w:val="00E1026B"/>
    <w:rsid w:val="00E13CB2"/>
    <w:rsid w:val="00E20C37"/>
    <w:rsid w:val="00E26E18"/>
    <w:rsid w:val="00E305EF"/>
    <w:rsid w:val="00E33D25"/>
    <w:rsid w:val="00E52C57"/>
    <w:rsid w:val="00E5399D"/>
    <w:rsid w:val="00E552BF"/>
    <w:rsid w:val="00E57E7D"/>
    <w:rsid w:val="00E63080"/>
    <w:rsid w:val="00E84CD8"/>
    <w:rsid w:val="00E86DD8"/>
    <w:rsid w:val="00E90B85"/>
    <w:rsid w:val="00E91679"/>
    <w:rsid w:val="00E92452"/>
    <w:rsid w:val="00E94CC1"/>
    <w:rsid w:val="00EA1279"/>
    <w:rsid w:val="00EC3039"/>
    <w:rsid w:val="00EC3383"/>
    <w:rsid w:val="00EC35BE"/>
    <w:rsid w:val="00EC62D0"/>
    <w:rsid w:val="00EC6883"/>
    <w:rsid w:val="00ED7A5B"/>
    <w:rsid w:val="00EF25F3"/>
    <w:rsid w:val="00F066E0"/>
    <w:rsid w:val="00F07C92"/>
    <w:rsid w:val="00F14B3C"/>
    <w:rsid w:val="00F14B43"/>
    <w:rsid w:val="00F203C7"/>
    <w:rsid w:val="00F215E2"/>
    <w:rsid w:val="00F304A2"/>
    <w:rsid w:val="00F40214"/>
    <w:rsid w:val="00F41A27"/>
    <w:rsid w:val="00F4338D"/>
    <w:rsid w:val="00F440D3"/>
    <w:rsid w:val="00F446AC"/>
    <w:rsid w:val="00F46EAF"/>
    <w:rsid w:val="00F53319"/>
    <w:rsid w:val="00F57AD5"/>
    <w:rsid w:val="00F62688"/>
    <w:rsid w:val="00F70845"/>
    <w:rsid w:val="00F73211"/>
    <w:rsid w:val="00F74525"/>
    <w:rsid w:val="00F74592"/>
    <w:rsid w:val="00F83D11"/>
    <w:rsid w:val="00F85F67"/>
    <w:rsid w:val="00F921F1"/>
    <w:rsid w:val="00FA3C73"/>
    <w:rsid w:val="00FA40DE"/>
    <w:rsid w:val="00FB127E"/>
    <w:rsid w:val="00FB5ABC"/>
    <w:rsid w:val="00FC0804"/>
    <w:rsid w:val="00FC3B6D"/>
    <w:rsid w:val="00FD3A4E"/>
    <w:rsid w:val="00FE057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BE5102B-783A-4DA5-93B5-FDF753405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272"/>
    <w:pPr>
      <w:overflowPunct w:val="0"/>
      <w:autoSpaceDE w:val="0"/>
      <w:autoSpaceDN w:val="0"/>
      <w:adjustRightInd w:val="0"/>
      <w:spacing w:after="180"/>
      <w:textAlignment w:val="baseline"/>
    </w:pPr>
    <w:rPr>
      <w:lang w:val="en-GB" w:eastAsia="en-US"/>
    </w:rPr>
  </w:style>
  <w:style w:type="paragraph" w:styleId="1">
    <w:name w:val="heading 1"/>
    <w:next w:val="a"/>
    <w:qFormat/>
    <w:rsid w:val="001152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115272"/>
    <w:pPr>
      <w:pBdr>
        <w:top w:val="none" w:sz="0" w:space="0" w:color="auto"/>
      </w:pBdr>
      <w:spacing w:before="180"/>
      <w:outlineLvl w:val="1"/>
    </w:pPr>
    <w:rPr>
      <w:sz w:val="32"/>
    </w:rPr>
  </w:style>
  <w:style w:type="paragraph" w:styleId="3">
    <w:name w:val="heading 3"/>
    <w:basedOn w:val="2"/>
    <w:next w:val="a"/>
    <w:qFormat/>
    <w:rsid w:val="00115272"/>
    <w:pPr>
      <w:spacing w:before="120"/>
      <w:outlineLvl w:val="2"/>
    </w:pPr>
    <w:rPr>
      <w:sz w:val="28"/>
    </w:rPr>
  </w:style>
  <w:style w:type="paragraph" w:styleId="4">
    <w:name w:val="heading 4"/>
    <w:basedOn w:val="3"/>
    <w:next w:val="a"/>
    <w:qFormat/>
    <w:rsid w:val="00115272"/>
    <w:pPr>
      <w:ind w:left="1418" w:hanging="1418"/>
      <w:outlineLvl w:val="3"/>
    </w:pPr>
    <w:rPr>
      <w:sz w:val="24"/>
    </w:rPr>
  </w:style>
  <w:style w:type="paragraph" w:styleId="5">
    <w:name w:val="heading 5"/>
    <w:basedOn w:val="4"/>
    <w:next w:val="a"/>
    <w:qFormat/>
    <w:rsid w:val="00115272"/>
    <w:pPr>
      <w:ind w:left="1701" w:hanging="1701"/>
      <w:outlineLvl w:val="4"/>
    </w:pPr>
    <w:rPr>
      <w:sz w:val="22"/>
    </w:rPr>
  </w:style>
  <w:style w:type="paragraph" w:styleId="6">
    <w:name w:val="heading 6"/>
    <w:basedOn w:val="H6"/>
    <w:next w:val="a"/>
    <w:qFormat/>
    <w:rsid w:val="00115272"/>
    <w:pPr>
      <w:outlineLvl w:val="5"/>
    </w:pPr>
  </w:style>
  <w:style w:type="paragraph" w:styleId="7">
    <w:name w:val="heading 7"/>
    <w:basedOn w:val="H6"/>
    <w:next w:val="a"/>
    <w:qFormat/>
    <w:rsid w:val="00115272"/>
    <w:pPr>
      <w:outlineLvl w:val="6"/>
    </w:pPr>
  </w:style>
  <w:style w:type="paragraph" w:styleId="8">
    <w:name w:val="heading 8"/>
    <w:basedOn w:val="1"/>
    <w:next w:val="a"/>
    <w:qFormat/>
    <w:rsid w:val="00115272"/>
    <w:pPr>
      <w:ind w:left="0" w:firstLine="0"/>
      <w:outlineLvl w:val="7"/>
    </w:pPr>
  </w:style>
  <w:style w:type="paragraph" w:styleId="9">
    <w:name w:val="heading 9"/>
    <w:basedOn w:val="8"/>
    <w:next w:val="a"/>
    <w:qFormat/>
    <w:rsid w:val="00115272"/>
    <w:pPr>
      <w:outlineLvl w:val="8"/>
    </w:pPr>
  </w:style>
  <w:style w:type="character" w:default="1" w:styleId="a0">
    <w:name w:val="Default Paragraph Font"/>
    <w:semiHidden/>
    <w:rsid w:val="00115272"/>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115272"/>
  </w:style>
  <w:style w:type="paragraph" w:customStyle="1" w:styleId="TAL">
    <w:name w:val="TAL"/>
    <w:basedOn w:val="a"/>
    <w:link w:val="TALCar"/>
    <w:rsid w:val="00115272"/>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15272"/>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115272"/>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15272"/>
    <w:pPr>
      <w:spacing w:before="180"/>
      <w:ind w:left="2693" w:hanging="2693"/>
    </w:pPr>
    <w:rPr>
      <w:b/>
    </w:rPr>
  </w:style>
  <w:style w:type="paragraph" w:styleId="10">
    <w:name w:val="toc 1"/>
    <w:semiHidden/>
    <w:rsid w:val="001152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5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15272"/>
    <w:pPr>
      <w:ind w:left="1701" w:hanging="1701"/>
    </w:pPr>
  </w:style>
  <w:style w:type="paragraph" w:styleId="40">
    <w:name w:val="toc 4"/>
    <w:basedOn w:val="30"/>
    <w:semiHidden/>
    <w:rsid w:val="00115272"/>
    <w:pPr>
      <w:ind w:left="1418" w:hanging="1418"/>
    </w:pPr>
  </w:style>
  <w:style w:type="paragraph" w:styleId="30">
    <w:name w:val="toc 3"/>
    <w:basedOn w:val="21"/>
    <w:semiHidden/>
    <w:rsid w:val="00115272"/>
    <w:pPr>
      <w:ind w:left="1134" w:hanging="1134"/>
    </w:pPr>
  </w:style>
  <w:style w:type="paragraph" w:styleId="21">
    <w:name w:val="toc 2"/>
    <w:basedOn w:val="10"/>
    <w:semiHidden/>
    <w:rsid w:val="00115272"/>
    <w:pPr>
      <w:keepNext w:val="0"/>
      <w:spacing w:before="0"/>
      <w:ind w:left="851" w:hanging="851"/>
    </w:pPr>
    <w:rPr>
      <w:sz w:val="20"/>
    </w:rPr>
  </w:style>
  <w:style w:type="paragraph" w:styleId="22">
    <w:name w:val="index 2"/>
    <w:basedOn w:val="11"/>
    <w:semiHidden/>
    <w:rsid w:val="00115272"/>
    <w:pPr>
      <w:ind w:left="284"/>
    </w:pPr>
  </w:style>
  <w:style w:type="paragraph" w:styleId="11">
    <w:name w:val="index 1"/>
    <w:basedOn w:val="a"/>
    <w:semiHidden/>
    <w:rsid w:val="00115272"/>
    <w:pPr>
      <w:keepLines/>
      <w:spacing w:after="0"/>
    </w:pPr>
  </w:style>
  <w:style w:type="paragraph" w:customStyle="1" w:styleId="ZH">
    <w:name w:val="ZH"/>
    <w:rsid w:val="001152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15272"/>
    <w:pPr>
      <w:outlineLvl w:val="9"/>
    </w:pPr>
  </w:style>
  <w:style w:type="paragraph" w:styleId="23">
    <w:name w:val="List Number 2"/>
    <w:basedOn w:val="ac"/>
    <w:rsid w:val="00115272"/>
    <w:pPr>
      <w:ind w:left="851"/>
    </w:pPr>
  </w:style>
  <w:style w:type="character" w:styleId="ad">
    <w:name w:val="footnote reference"/>
    <w:semiHidden/>
    <w:rsid w:val="00115272"/>
    <w:rPr>
      <w:b/>
      <w:position w:val="6"/>
      <w:sz w:val="16"/>
    </w:rPr>
  </w:style>
  <w:style w:type="paragraph" w:styleId="ae">
    <w:name w:val="footnote text"/>
    <w:basedOn w:val="a"/>
    <w:semiHidden/>
    <w:rsid w:val="00115272"/>
    <w:pPr>
      <w:keepLines/>
      <w:spacing w:after="0"/>
      <w:ind w:left="454" w:hanging="454"/>
    </w:pPr>
    <w:rPr>
      <w:sz w:val="16"/>
    </w:rPr>
  </w:style>
  <w:style w:type="paragraph" w:customStyle="1" w:styleId="TAC">
    <w:name w:val="TAC"/>
    <w:basedOn w:val="TAL"/>
    <w:rsid w:val="00115272"/>
    <w:pPr>
      <w:jc w:val="center"/>
    </w:pPr>
  </w:style>
  <w:style w:type="paragraph" w:customStyle="1" w:styleId="TF">
    <w:name w:val="TF"/>
    <w:basedOn w:val="TH"/>
    <w:rsid w:val="00115272"/>
    <w:pPr>
      <w:keepNext w:val="0"/>
      <w:spacing w:before="0" w:after="240"/>
    </w:pPr>
  </w:style>
  <w:style w:type="paragraph" w:customStyle="1" w:styleId="NO">
    <w:name w:val="NO"/>
    <w:basedOn w:val="a"/>
    <w:rsid w:val="00115272"/>
    <w:pPr>
      <w:keepLines/>
      <w:ind w:left="1135" w:hanging="851"/>
    </w:pPr>
  </w:style>
  <w:style w:type="paragraph" w:styleId="90">
    <w:name w:val="toc 9"/>
    <w:basedOn w:val="80"/>
    <w:semiHidden/>
    <w:rsid w:val="00115272"/>
    <w:pPr>
      <w:ind w:left="1418" w:hanging="1418"/>
    </w:pPr>
  </w:style>
  <w:style w:type="paragraph" w:customStyle="1" w:styleId="EX">
    <w:name w:val="EX"/>
    <w:basedOn w:val="a"/>
    <w:rsid w:val="00115272"/>
    <w:pPr>
      <w:keepLines/>
      <w:ind w:left="1702" w:hanging="1418"/>
    </w:pPr>
  </w:style>
  <w:style w:type="paragraph" w:customStyle="1" w:styleId="FP">
    <w:name w:val="FP"/>
    <w:basedOn w:val="a"/>
    <w:rsid w:val="00115272"/>
    <w:pPr>
      <w:spacing w:after="0"/>
    </w:pPr>
  </w:style>
  <w:style w:type="paragraph" w:customStyle="1" w:styleId="LD">
    <w:name w:val="LD"/>
    <w:rsid w:val="001152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5272"/>
    <w:pPr>
      <w:spacing w:after="0"/>
    </w:pPr>
  </w:style>
  <w:style w:type="paragraph" w:customStyle="1" w:styleId="EW">
    <w:name w:val="EW"/>
    <w:basedOn w:val="EX"/>
    <w:rsid w:val="00115272"/>
    <w:pPr>
      <w:spacing w:after="0"/>
    </w:pPr>
  </w:style>
  <w:style w:type="paragraph" w:styleId="60">
    <w:name w:val="toc 6"/>
    <w:basedOn w:val="50"/>
    <w:next w:val="a"/>
    <w:semiHidden/>
    <w:rsid w:val="00115272"/>
    <w:pPr>
      <w:ind w:left="1985" w:hanging="1985"/>
    </w:pPr>
  </w:style>
  <w:style w:type="paragraph" w:styleId="70">
    <w:name w:val="toc 7"/>
    <w:basedOn w:val="60"/>
    <w:next w:val="a"/>
    <w:semiHidden/>
    <w:rsid w:val="00115272"/>
    <w:pPr>
      <w:ind w:left="2268" w:hanging="2268"/>
    </w:pPr>
  </w:style>
  <w:style w:type="paragraph" w:styleId="24">
    <w:name w:val="List Bullet 2"/>
    <w:basedOn w:val="af"/>
    <w:rsid w:val="00115272"/>
    <w:pPr>
      <w:ind w:left="851"/>
    </w:pPr>
  </w:style>
  <w:style w:type="paragraph" w:styleId="31">
    <w:name w:val="List Bullet 3"/>
    <w:basedOn w:val="24"/>
    <w:rsid w:val="00115272"/>
    <w:pPr>
      <w:ind w:left="1135"/>
    </w:pPr>
  </w:style>
  <w:style w:type="paragraph" w:styleId="ac">
    <w:name w:val="List Number"/>
    <w:basedOn w:val="af0"/>
    <w:rsid w:val="00115272"/>
  </w:style>
  <w:style w:type="paragraph" w:customStyle="1" w:styleId="EQ">
    <w:name w:val="EQ"/>
    <w:basedOn w:val="a"/>
    <w:next w:val="a"/>
    <w:rsid w:val="00115272"/>
    <w:pPr>
      <w:keepLines/>
      <w:tabs>
        <w:tab w:val="center" w:pos="4536"/>
        <w:tab w:val="right" w:pos="9072"/>
      </w:tabs>
    </w:pPr>
    <w:rPr>
      <w:noProof/>
    </w:rPr>
  </w:style>
  <w:style w:type="paragraph" w:customStyle="1" w:styleId="TH">
    <w:name w:val="TH"/>
    <w:basedOn w:val="a"/>
    <w:rsid w:val="00115272"/>
    <w:pPr>
      <w:keepNext/>
      <w:keepLines/>
      <w:spacing w:before="60"/>
      <w:jc w:val="center"/>
    </w:pPr>
    <w:rPr>
      <w:rFonts w:ascii="Arial" w:hAnsi="Arial"/>
      <w:b/>
    </w:rPr>
  </w:style>
  <w:style w:type="paragraph" w:customStyle="1" w:styleId="NF">
    <w:name w:val="NF"/>
    <w:basedOn w:val="NO"/>
    <w:rsid w:val="00115272"/>
    <w:pPr>
      <w:keepNext/>
      <w:spacing w:after="0"/>
    </w:pPr>
    <w:rPr>
      <w:rFonts w:ascii="Arial" w:hAnsi="Arial"/>
      <w:sz w:val="18"/>
    </w:rPr>
  </w:style>
  <w:style w:type="paragraph" w:customStyle="1" w:styleId="PL">
    <w:name w:val="PL"/>
    <w:rsid w:val="00115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5272"/>
    <w:pPr>
      <w:jc w:val="right"/>
    </w:pPr>
  </w:style>
  <w:style w:type="paragraph" w:customStyle="1" w:styleId="H6">
    <w:name w:val="H6"/>
    <w:basedOn w:val="5"/>
    <w:next w:val="a"/>
    <w:rsid w:val="00115272"/>
    <w:pPr>
      <w:ind w:left="1985" w:hanging="1985"/>
      <w:outlineLvl w:val="9"/>
    </w:pPr>
    <w:rPr>
      <w:sz w:val="20"/>
    </w:rPr>
  </w:style>
  <w:style w:type="paragraph" w:customStyle="1" w:styleId="TAN">
    <w:name w:val="TAN"/>
    <w:basedOn w:val="TAL"/>
    <w:rsid w:val="00115272"/>
    <w:pPr>
      <w:ind w:left="851" w:hanging="851"/>
    </w:pPr>
  </w:style>
  <w:style w:type="paragraph" w:customStyle="1" w:styleId="ZA">
    <w:name w:val="ZA"/>
    <w:rsid w:val="00115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5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52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5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5272"/>
    <w:pPr>
      <w:framePr w:wrap="notBeside" w:y="16161"/>
    </w:pPr>
  </w:style>
  <w:style w:type="character" w:customStyle="1" w:styleId="ZGSM">
    <w:name w:val="ZGSM"/>
    <w:rsid w:val="00115272"/>
  </w:style>
  <w:style w:type="paragraph" w:styleId="25">
    <w:name w:val="List 2"/>
    <w:basedOn w:val="af0"/>
    <w:rsid w:val="00115272"/>
    <w:pPr>
      <w:ind w:left="851"/>
    </w:pPr>
  </w:style>
  <w:style w:type="paragraph" w:customStyle="1" w:styleId="ZG">
    <w:name w:val="ZG"/>
    <w:rsid w:val="001152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115272"/>
    <w:pPr>
      <w:ind w:left="1135"/>
    </w:pPr>
  </w:style>
  <w:style w:type="paragraph" w:styleId="41">
    <w:name w:val="List 4"/>
    <w:basedOn w:val="32"/>
    <w:rsid w:val="00115272"/>
    <w:pPr>
      <w:ind w:left="1418"/>
    </w:pPr>
  </w:style>
  <w:style w:type="paragraph" w:styleId="51">
    <w:name w:val="List 5"/>
    <w:basedOn w:val="41"/>
    <w:rsid w:val="00115272"/>
    <w:pPr>
      <w:ind w:left="1702"/>
    </w:pPr>
  </w:style>
  <w:style w:type="paragraph" w:customStyle="1" w:styleId="EditorsNote">
    <w:name w:val="Editor's Note"/>
    <w:basedOn w:val="NO"/>
    <w:rsid w:val="00115272"/>
    <w:rPr>
      <w:color w:val="FF0000"/>
    </w:rPr>
  </w:style>
  <w:style w:type="paragraph" w:styleId="af0">
    <w:name w:val="List"/>
    <w:basedOn w:val="a"/>
    <w:rsid w:val="00115272"/>
    <w:pPr>
      <w:ind w:left="568" w:hanging="284"/>
    </w:pPr>
  </w:style>
  <w:style w:type="paragraph" w:styleId="af">
    <w:name w:val="List Bullet"/>
    <w:basedOn w:val="af0"/>
    <w:rsid w:val="00115272"/>
  </w:style>
  <w:style w:type="paragraph" w:styleId="42">
    <w:name w:val="List Bullet 4"/>
    <w:basedOn w:val="31"/>
    <w:rsid w:val="00115272"/>
    <w:pPr>
      <w:ind w:left="1418"/>
    </w:pPr>
  </w:style>
  <w:style w:type="paragraph" w:styleId="52">
    <w:name w:val="List Bullet 5"/>
    <w:basedOn w:val="42"/>
    <w:rsid w:val="00115272"/>
    <w:pPr>
      <w:ind w:left="1702"/>
    </w:pPr>
  </w:style>
  <w:style w:type="paragraph" w:customStyle="1" w:styleId="B1">
    <w:name w:val="B1"/>
    <w:basedOn w:val="af0"/>
    <w:rsid w:val="00115272"/>
  </w:style>
  <w:style w:type="paragraph" w:customStyle="1" w:styleId="B2">
    <w:name w:val="B2"/>
    <w:basedOn w:val="25"/>
    <w:rsid w:val="00115272"/>
  </w:style>
  <w:style w:type="paragraph" w:customStyle="1" w:styleId="B3">
    <w:name w:val="B3"/>
    <w:basedOn w:val="32"/>
    <w:rsid w:val="00115272"/>
  </w:style>
  <w:style w:type="paragraph" w:customStyle="1" w:styleId="B4">
    <w:name w:val="B4"/>
    <w:basedOn w:val="41"/>
    <w:rsid w:val="00115272"/>
  </w:style>
  <w:style w:type="paragraph" w:customStyle="1" w:styleId="B5">
    <w:name w:val="B5"/>
    <w:basedOn w:val="51"/>
    <w:rsid w:val="00115272"/>
  </w:style>
  <w:style w:type="paragraph" w:styleId="af1">
    <w:name w:val="footer"/>
    <w:basedOn w:val="a4"/>
    <w:link w:val="Char0"/>
    <w:uiPriority w:val="99"/>
    <w:rsid w:val="00115272"/>
    <w:pPr>
      <w:jc w:val="center"/>
    </w:pPr>
    <w:rPr>
      <w:i/>
    </w:rPr>
  </w:style>
  <w:style w:type="paragraph" w:customStyle="1" w:styleId="ZTD">
    <w:name w:val="ZTD"/>
    <w:basedOn w:val="ZB"/>
    <w:rsid w:val="0011527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0">
    <w:name w:val="바닥글 Char"/>
    <w:link w:val="af1"/>
    <w:uiPriority w:val="99"/>
    <w:rsid w:val="00F70845"/>
    <w:rPr>
      <w:rFonts w:ascii="Arial" w:hAnsi="Arial"/>
      <w:b/>
      <w:i/>
      <w:noProof/>
      <w:sz w:val="18"/>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7E7C85"/>
    <w:rPr>
      <w:rFonts w:ascii="Arial" w:hAnsi="Arial"/>
      <w:b/>
      <w:noProof/>
      <w:sz w:val="18"/>
      <w:lang w:eastAsia="en-US"/>
    </w:rPr>
  </w:style>
  <w:style w:type="character" w:customStyle="1" w:styleId="TALCar">
    <w:name w:val="TAL Car"/>
    <w:link w:val="TAL"/>
    <w:locked/>
    <w:rsid w:val="006209B2"/>
    <w:rPr>
      <w:rFonts w:ascii="Arial" w:hAnsi="Arial"/>
      <w:sz w:val="18"/>
      <w:lang w:val="en-GB" w:eastAsia="en-US"/>
    </w:rPr>
  </w:style>
  <w:style w:type="character" w:customStyle="1" w:styleId="TAHCar">
    <w:name w:val="TAH Car"/>
    <w:link w:val="TAH"/>
    <w:locked/>
    <w:rsid w:val="006209B2"/>
    <w:rPr>
      <w:rFonts w:ascii="Arial" w:hAnsi="Arial"/>
      <w:b/>
      <w:sz w:val="18"/>
      <w:lang w:val="en-GB" w:eastAsia="en-US"/>
    </w:rPr>
  </w:style>
  <w:style w:type="paragraph" w:styleId="af4">
    <w:name w:val="List Paragraph"/>
    <w:basedOn w:val="a"/>
    <w:link w:val="Char1"/>
    <w:uiPriority w:val="34"/>
    <w:qFormat/>
    <w:rsid w:val="006209B2"/>
    <w:pPr>
      <w:ind w:firstLineChars="200" w:firstLine="420"/>
    </w:pPr>
  </w:style>
  <w:style w:type="character" w:customStyle="1" w:styleId="Char1">
    <w:name w:val="목록 단락 Char1"/>
    <w:link w:val="af4"/>
    <w:uiPriority w:val="34"/>
    <w:rsid w:val="006209B2"/>
    <w:rPr>
      <w:lang w:val="en-GB" w:eastAsia="en-US"/>
    </w:rPr>
  </w:style>
  <w:style w:type="character" w:customStyle="1" w:styleId="CRCoverPageChar">
    <w:name w:val="CR Cover Page Char"/>
    <w:link w:val="CRCoverPage"/>
    <w:rsid w:val="00F745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5BE761-9F06-45B7-9970-65FC7E6E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909</Words>
  <Characters>5183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6080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yoonoh-b</cp:lastModifiedBy>
  <cp:revision>3</cp:revision>
  <cp:lastPrinted>2000-02-29T02:31:00Z</cp:lastPrinted>
  <dcterms:created xsi:type="dcterms:W3CDTF">2020-09-04T23:06:00Z</dcterms:created>
  <dcterms:modified xsi:type="dcterms:W3CDTF">2020-09-04T23:09:00Z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